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D83826" w:rsidRDefault="006C06F4" w:rsidP="00D83826">
      <w:pPr>
        <w:pStyle w:val="Level1Body"/>
      </w:pPr>
      <w:r w:rsidRPr="000C4633">
        <w:rPr>
          <w:b/>
          <w:bCs/>
          <w:sz w:val="24"/>
        </w:rPr>
        <w:t xml:space="preserve">State of Nebraska </w:t>
      </w:r>
      <w:r w:rsidRPr="006A09C8">
        <w:rPr>
          <w:b/>
          <w:bCs/>
          <w:sz w:val="24"/>
        </w:rPr>
        <w:t>(</w:t>
      </w:r>
      <w:r w:rsidR="00D8552C" w:rsidRPr="006A09C8">
        <w:rPr>
          <w:b/>
          <w:bCs/>
          <w:sz w:val="24"/>
        </w:rPr>
        <w:t>Nebraska Army National Guard</w:t>
      </w:r>
      <w:r w:rsidRPr="006A09C8">
        <w:rPr>
          <w:b/>
          <w:bCs/>
          <w:sz w:val="24"/>
        </w:rPr>
        <w:t>)</w:t>
      </w:r>
      <w:r w:rsidR="00F90F76" w:rsidRPr="000C4633">
        <w:rPr>
          <w:b/>
          <w:bCs/>
          <w:sz w:val="24"/>
        </w:rPr>
        <w:t xml:space="preserve"> </w:t>
      </w:r>
    </w:p>
    <w:p w:rsidR="0017602A" w:rsidRDefault="001067E8" w:rsidP="0018390B">
      <w:pPr>
        <w:pStyle w:val="Heading1"/>
        <w:jc w:val="both"/>
      </w:pPr>
      <w:bookmarkStart w:id="0" w:name="_Toc16164316"/>
      <w:r>
        <w:t>REQUEST FOR PROPOSAL FOR CONTRACTUAL SERVICES</w:t>
      </w:r>
      <w:bookmarkEnd w:id="0"/>
    </w:p>
    <w:p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rsidR="006C06F4" w:rsidRPr="006A09C8" w:rsidRDefault="00C5235C" w:rsidP="00C57D6A">
      <w:pPr>
        <w:rPr>
          <w:sz w:val="18"/>
          <w:szCs w:val="18"/>
        </w:rPr>
      </w:pPr>
      <w:r w:rsidRPr="006A09C8">
        <w:rPr>
          <w:sz w:val="18"/>
          <w:szCs w:val="18"/>
        </w:rPr>
        <w:t>Name</w:t>
      </w:r>
      <w:r w:rsidR="00F37126" w:rsidRPr="006A09C8">
        <w:rPr>
          <w:sz w:val="18"/>
          <w:szCs w:val="18"/>
        </w:rPr>
        <w:t xml:space="preserve">: </w:t>
      </w:r>
      <w:r w:rsidR="00D8552C" w:rsidRPr="006A09C8">
        <w:rPr>
          <w:sz w:val="18"/>
          <w:szCs w:val="18"/>
        </w:rPr>
        <w:t>Nebraska Military Department</w:t>
      </w:r>
    </w:p>
    <w:p w:rsidR="006C06F4" w:rsidRPr="006A09C8" w:rsidRDefault="00F37126" w:rsidP="00C57D6A">
      <w:pPr>
        <w:tabs>
          <w:tab w:val="left" w:pos="180"/>
        </w:tabs>
        <w:rPr>
          <w:sz w:val="18"/>
          <w:szCs w:val="18"/>
        </w:rPr>
      </w:pPr>
      <w:r w:rsidRPr="006A09C8">
        <w:rPr>
          <w:sz w:val="18"/>
          <w:szCs w:val="18"/>
        </w:rPr>
        <w:t>Address:</w:t>
      </w:r>
      <w:r w:rsidR="00D8552C" w:rsidRPr="006A09C8">
        <w:rPr>
          <w:sz w:val="18"/>
          <w:szCs w:val="18"/>
        </w:rPr>
        <w:t xml:space="preserve"> 2433 NW 24</w:t>
      </w:r>
      <w:r w:rsidR="00D8552C" w:rsidRPr="006A09C8">
        <w:rPr>
          <w:sz w:val="18"/>
          <w:szCs w:val="18"/>
          <w:vertAlign w:val="superscript"/>
        </w:rPr>
        <w:t>th</w:t>
      </w:r>
      <w:r w:rsidR="00D8552C" w:rsidRPr="006A09C8">
        <w:rPr>
          <w:sz w:val="18"/>
          <w:szCs w:val="18"/>
        </w:rPr>
        <w:t xml:space="preserve"> Street</w:t>
      </w:r>
    </w:p>
    <w:p w:rsidR="00F37126" w:rsidRPr="006A09C8" w:rsidRDefault="00F37126" w:rsidP="00C5235C">
      <w:pPr>
        <w:tabs>
          <w:tab w:val="left" w:pos="180"/>
        </w:tabs>
        <w:rPr>
          <w:sz w:val="18"/>
          <w:szCs w:val="18"/>
        </w:rPr>
      </w:pPr>
      <w:r w:rsidRPr="006A09C8">
        <w:rPr>
          <w:sz w:val="18"/>
          <w:szCs w:val="18"/>
        </w:rPr>
        <w:t>City/State/Zip:</w:t>
      </w:r>
      <w:r w:rsidR="00D8552C" w:rsidRPr="006A09C8">
        <w:rPr>
          <w:sz w:val="18"/>
          <w:szCs w:val="18"/>
        </w:rPr>
        <w:t xml:space="preserve"> Lincoln, NE 68524</w:t>
      </w:r>
    </w:p>
    <w:p w:rsidR="006C06F4" w:rsidRPr="006A09C8" w:rsidRDefault="00D8552C" w:rsidP="00C5235C">
      <w:pPr>
        <w:tabs>
          <w:tab w:val="left" w:pos="180"/>
        </w:tabs>
        <w:rPr>
          <w:sz w:val="18"/>
          <w:szCs w:val="18"/>
        </w:rPr>
        <w:sectPr w:rsidR="006C06F4" w:rsidRPr="006A09C8"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BE6C2A">
        <w:rPr>
          <w:sz w:val="18"/>
          <w:szCs w:val="18"/>
        </w:rPr>
        <w:t>Phone:</w:t>
      </w:r>
      <w:r w:rsidR="00837843">
        <w:rPr>
          <w:sz w:val="18"/>
          <w:szCs w:val="18"/>
        </w:rPr>
        <w:t xml:space="preserve"> </w:t>
      </w:r>
      <w:r w:rsidRPr="006A09C8">
        <w:rPr>
          <w:sz w:val="18"/>
          <w:szCs w:val="18"/>
        </w:rPr>
        <w:t>(402)</w:t>
      </w:r>
      <w:r w:rsidR="0018390B">
        <w:rPr>
          <w:sz w:val="18"/>
          <w:szCs w:val="18"/>
        </w:rPr>
        <w:t xml:space="preserve"> </w:t>
      </w:r>
      <w:r w:rsidRPr="006A09C8">
        <w:rPr>
          <w:sz w:val="18"/>
          <w:szCs w:val="18"/>
        </w:rPr>
        <w:t>309-8319</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rsidTr="00516A05">
        <w:trPr>
          <w:cantSplit/>
          <w:trHeight w:val="424"/>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6E0ECE" w:rsidRDefault="00FA13F6" w:rsidP="00837843">
            <w:pPr>
              <w:rPr>
                <w:sz w:val="20"/>
              </w:rPr>
            </w:pPr>
            <w:r w:rsidRPr="00186924">
              <w:t>RFP</w:t>
            </w:r>
            <w:r w:rsidR="00186924">
              <w:t xml:space="preserve"> Number</w:t>
            </w:r>
            <w:r w:rsidR="00A12F0D" w:rsidRPr="00186924">
              <w:t xml:space="preserve"> </w:t>
            </w:r>
            <w:r w:rsidR="00837843">
              <w:t xml:space="preserve"> </w:t>
            </w:r>
            <w:r w:rsidR="00186924">
              <w:t xml:space="preserve">NMD-26AUG2019 </w:t>
            </w:r>
          </w:p>
        </w:tc>
        <w:tc>
          <w:tcPr>
            <w:tcW w:w="4590" w:type="dxa"/>
            <w:tcBorders>
              <w:top w:val="single" w:sz="7" w:space="0" w:color="000000"/>
              <w:left w:val="single" w:sz="7" w:space="0" w:color="000000"/>
              <w:bottom w:val="nil"/>
              <w:right w:val="single" w:sz="7" w:space="0" w:color="000000"/>
            </w:tcBorders>
            <w:vAlign w:val="bottom"/>
          </w:tcPr>
          <w:p w:rsidR="006C06F4" w:rsidRPr="006E0ECE" w:rsidRDefault="00186924" w:rsidP="00186924">
            <w:pPr>
              <w:rPr>
                <w:sz w:val="20"/>
              </w:rPr>
            </w:pPr>
            <w:r>
              <w:rPr>
                <w:sz w:val="20"/>
              </w:rPr>
              <w:t>August 9</w:t>
            </w:r>
            <w:r w:rsidR="00837843" w:rsidRPr="00286C21">
              <w:rPr>
                <w:sz w:val="20"/>
              </w:rPr>
              <w:t>, 2019</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6E0ECE" w:rsidRDefault="007B4B8E" w:rsidP="00D959B6">
            <w:pPr>
              <w:rPr>
                <w:sz w:val="20"/>
              </w:rPr>
            </w:pPr>
            <w:r w:rsidRPr="00286C21">
              <w:rPr>
                <w:sz w:val="20"/>
              </w:rPr>
              <w:t>August</w:t>
            </w:r>
            <w:r w:rsidR="00186924">
              <w:rPr>
                <w:sz w:val="20"/>
              </w:rPr>
              <w:t xml:space="preserve"> 26</w:t>
            </w:r>
            <w:r w:rsidR="008B310D" w:rsidRPr="00286C21">
              <w:rPr>
                <w:sz w:val="20"/>
              </w:rPr>
              <w:t>, 201</w:t>
            </w:r>
            <w:r w:rsidR="00837843" w:rsidRPr="00286C21">
              <w:rPr>
                <w:sz w:val="20"/>
              </w:rPr>
              <w:t>9</w:t>
            </w:r>
            <w:r w:rsidR="005760DF" w:rsidRPr="00286C21">
              <w:t xml:space="preserve">  </w:t>
            </w:r>
            <w:r w:rsidR="006C06F4" w:rsidRPr="00286C21">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6E0ECE" w:rsidRDefault="00263199" w:rsidP="005450AE">
            <w:pPr>
              <w:rPr>
                <w:sz w:val="20"/>
              </w:rPr>
            </w:pPr>
            <w:r w:rsidRPr="00263199">
              <w:rPr>
                <w:sz w:val="20"/>
              </w:rPr>
              <w:t>CW3 Heath A. Bragg</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The State of Nebraska (State),</w:t>
      </w:r>
      <w:r w:rsidR="00747CAF">
        <w:t xml:space="preserve"> Nebraska Military Department</w:t>
      </w:r>
      <w:r w:rsidRPr="00517A8C">
        <w:t xml:space="preserve">, is issuing this Request for Proposal (RFP) Number for the purpose of selecting a qualified Bidder to provide </w:t>
      </w:r>
      <w:r w:rsidR="00186924">
        <w:t>Emergency M</w:t>
      </w:r>
      <w:r w:rsidR="001833D1">
        <w:t xml:space="preserve">anagement </w:t>
      </w:r>
      <w:r w:rsidR="00186924">
        <w:t>Program C</w:t>
      </w:r>
      <w:r w:rsidR="001833D1">
        <w:t xml:space="preserve">oordinator </w:t>
      </w:r>
      <w:r w:rsidR="002F743D">
        <w:t>services from 01</w:t>
      </w:r>
      <w:r w:rsidR="00837843">
        <w:t xml:space="preserve"> October 2019 to 30 September 2020</w:t>
      </w:r>
      <w:r w:rsidR="002F743D">
        <w:t xml:space="preserve"> with an option to extend in on</w:t>
      </w:r>
      <w:r w:rsidR="00837843">
        <w:t>e-year increments for up to five</w:t>
      </w:r>
      <w:r w:rsidR="002F743D">
        <w:t xml:space="preserve"> years</w:t>
      </w:r>
      <w:r w:rsidRPr="00517A8C">
        <w:t>.  A more detailed description can be found in Section</w:t>
      </w:r>
      <w:r w:rsidR="008B310D">
        <w:t xml:space="preserve"> V</w:t>
      </w:r>
      <w:r w:rsidRPr="00517A8C">
        <w:t xml:space="preserve">. The resulting contract may not be an exclusive contract as the State reserves the right to contract for the same or similar services from other sources now or in the future. </w:t>
      </w:r>
    </w:p>
    <w:p w:rsidR="00A260F9" w:rsidRPr="002A04D7" w:rsidRDefault="00A260F9" w:rsidP="00A260F9">
      <w:pPr>
        <w:pStyle w:val="Level1Body"/>
      </w:pPr>
    </w:p>
    <w:p w:rsidR="00A260F9" w:rsidRPr="00517A8C" w:rsidRDefault="00A260F9" w:rsidP="00A260F9">
      <w:pPr>
        <w:pStyle w:val="Level1Body"/>
      </w:pPr>
      <w:r w:rsidRPr="00517A8C">
        <w:t xml:space="preserve">The term of the contract will be </w:t>
      </w:r>
      <w:r w:rsidR="00186924">
        <w:t>one (</w:t>
      </w:r>
      <w:r w:rsidR="002F743D">
        <w:t>1</w:t>
      </w:r>
      <w:r w:rsidR="00186924">
        <w:t>)</w:t>
      </w:r>
      <w:r w:rsidRPr="00517A8C">
        <w:t xml:space="preserve"> year commencing upon </w:t>
      </w:r>
      <w:r w:rsidRPr="006A09C8">
        <w:t>execution of the contract by the State and the Bidder (Parties)</w:t>
      </w:r>
      <w:r w:rsidRPr="00517A8C">
        <w:t>. The Contract includes the option to renew for</w:t>
      </w:r>
      <w:r w:rsidR="00186924">
        <w:t xml:space="preserve"> four</w:t>
      </w:r>
      <w:r w:rsidRPr="00517A8C">
        <w:t xml:space="preserve"> </w:t>
      </w:r>
      <w:r w:rsidR="00186924">
        <w:t>(</w:t>
      </w:r>
      <w:r w:rsidR="002F743D">
        <w:t>4</w:t>
      </w:r>
      <w:r w:rsidR="00186924">
        <w:t>)</w:t>
      </w:r>
      <w:r w:rsidRPr="00517A8C">
        <w:t xml:space="preserve"> additional</w:t>
      </w:r>
      <w:r w:rsidR="00186924">
        <w:t xml:space="preserve"> one (1)</w:t>
      </w:r>
      <w:r w:rsidR="002F743D">
        <w:t xml:space="preserve"> year</w:t>
      </w:r>
      <w:r w:rsidR="00186924">
        <w:t xml:space="preserve"> periods</w:t>
      </w:r>
      <w:r w:rsidRPr="00517A8C">
        <w:t xml:space="preserve"> upon mutual agreement of the Parties. The State reserves the right to extend the period of this contract beyond the termination date when mutually agreeable to the Parties.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rsidR="00263199" w:rsidRDefault="00263199" w:rsidP="00A260F9">
      <w:pPr>
        <w:pStyle w:val="Level1Body"/>
        <w:rPr>
          <w:b/>
          <w:bCs/>
        </w:rPr>
      </w:pP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rsidR="00A260F9" w:rsidRPr="00517A8C" w:rsidRDefault="00A260F9" w:rsidP="00A260F9">
      <w:pPr>
        <w:pStyle w:val="Level1Body"/>
      </w:pPr>
    </w:p>
    <w:p w:rsidR="00A260F9" w:rsidRPr="00A16668" w:rsidRDefault="00A260F9" w:rsidP="00A260F9">
      <w:pPr>
        <w:pStyle w:val="Level1Body"/>
        <w:rPr>
          <w:b/>
          <w:bCs/>
        </w:rPr>
      </w:pPr>
      <w:r w:rsidRPr="007F5D20">
        <w:rPr>
          <w:b/>
          <w:bCs/>
        </w:rPr>
        <w:t>These postings</w:t>
      </w:r>
      <w:r w:rsidRPr="00A16668">
        <w:rPr>
          <w:b/>
          <w:bCs/>
        </w:rPr>
        <w:t xml:space="preserve">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rsidR="00A260F9" w:rsidRPr="00517A8C" w:rsidRDefault="00A260F9" w:rsidP="00A260F9">
      <w:pPr>
        <w:pStyle w:val="Level1Body"/>
      </w:pPr>
    </w:p>
    <w:p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rsidR="00A260F9" w:rsidRPr="00517A8C" w:rsidRDefault="00A260F9" w:rsidP="00A260F9">
      <w:pPr>
        <w:pStyle w:val="Level1Body"/>
        <w:rPr>
          <w:highlight w:val="cyan"/>
        </w:rPr>
      </w:pPr>
    </w:p>
    <w:p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rsidR="00A260F9" w:rsidRPr="00A16668" w:rsidRDefault="00A260F9" w:rsidP="00A260F9">
      <w:pPr>
        <w:pStyle w:val="Level1Body"/>
        <w:rPr>
          <w:b/>
          <w:bCs/>
        </w:rPr>
      </w:pPr>
    </w:p>
    <w:p w:rsidR="00A260F9" w:rsidRPr="00A16668" w:rsidRDefault="00A260F9" w:rsidP="00A260F9">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RFP, awards, and other documents.</w:t>
      </w:r>
    </w:p>
    <w:p w:rsidR="007F5D20" w:rsidRDefault="007F5D20" w:rsidP="006F5B27">
      <w:pPr>
        <w:pStyle w:val="Heading1"/>
      </w:pPr>
    </w:p>
    <w:p w:rsidR="007F5D20" w:rsidRPr="007F5D20" w:rsidRDefault="007F5D20" w:rsidP="007F5D20"/>
    <w:p w:rsidR="007F5D20" w:rsidRPr="007F5D20" w:rsidRDefault="007F5D20" w:rsidP="007F5D20"/>
    <w:p w:rsidR="007F5D20" w:rsidRPr="007F5D20" w:rsidRDefault="007F5D20" w:rsidP="007F5D20"/>
    <w:p w:rsidR="007F5D20" w:rsidRPr="007F5D20" w:rsidRDefault="007F5D20" w:rsidP="007F5D20"/>
    <w:p w:rsidR="007F5D20" w:rsidRPr="007F5D20" w:rsidRDefault="007F5D20" w:rsidP="007F5D20"/>
    <w:p w:rsidR="007F5D20" w:rsidRPr="007F5D20" w:rsidRDefault="007F5D20" w:rsidP="007F5D20"/>
    <w:p w:rsidR="007F5D20" w:rsidRDefault="007F5D20" w:rsidP="006F5B27">
      <w:pPr>
        <w:pStyle w:val="Heading1"/>
      </w:pPr>
    </w:p>
    <w:p w:rsidR="007F5D20" w:rsidRDefault="007F5D20" w:rsidP="007F5D20">
      <w:pPr>
        <w:pStyle w:val="Heading1"/>
        <w:jc w:val="right"/>
      </w:pPr>
    </w:p>
    <w:p w:rsidR="008C1AFE" w:rsidRPr="002A04D7" w:rsidRDefault="00DD3780" w:rsidP="006F5B27">
      <w:pPr>
        <w:pStyle w:val="Heading1"/>
      </w:pPr>
      <w:r w:rsidRPr="007F5D20">
        <w:br w:type="page"/>
      </w:r>
      <w:bookmarkStart w:id="1" w:name="_Toc16164317"/>
      <w:r w:rsidR="001843EC">
        <w:lastRenderedPageBreak/>
        <w:t>TA</w:t>
      </w:r>
      <w:r w:rsidR="008C1AFE" w:rsidRPr="002A04D7">
        <w:t>BLE OF CONTENTS</w:t>
      </w:r>
      <w:bookmarkEnd w:id="1"/>
    </w:p>
    <w:p w:rsidR="0026319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6164316" w:history="1">
        <w:r w:rsidR="00263199" w:rsidRPr="00E5694E">
          <w:rPr>
            <w:rStyle w:val="Hyperlink"/>
            <w:noProof/>
          </w:rPr>
          <w:t>REQUEST FOR PROPOSAL FOR CONTRACTUAL SERVICES</w:t>
        </w:r>
        <w:r w:rsidR="00263199">
          <w:rPr>
            <w:noProof/>
            <w:webHidden/>
          </w:rPr>
          <w:tab/>
        </w:r>
        <w:r w:rsidR="00263199">
          <w:rPr>
            <w:noProof/>
            <w:webHidden/>
          </w:rPr>
          <w:fldChar w:fldCharType="begin"/>
        </w:r>
        <w:r w:rsidR="00263199">
          <w:rPr>
            <w:noProof/>
            <w:webHidden/>
          </w:rPr>
          <w:instrText xml:space="preserve"> PAGEREF _Toc16164316 \h </w:instrText>
        </w:r>
        <w:r w:rsidR="00263199">
          <w:rPr>
            <w:noProof/>
            <w:webHidden/>
          </w:rPr>
        </w:r>
        <w:r w:rsidR="00263199">
          <w:rPr>
            <w:noProof/>
            <w:webHidden/>
          </w:rPr>
          <w:fldChar w:fldCharType="separate"/>
        </w:r>
        <w:r w:rsidR="00263199">
          <w:rPr>
            <w:noProof/>
            <w:webHidden/>
          </w:rPr>
          <w:t>i</w:t>
        </w:r>
        <w:r w:rsidR="00263199">
          <w:rPr>
            <w:noProof/>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17" w:history="1">
        <w:r w:rsidRPr="00E5694E">
          <w:rPr>
            <w:rStyle w:val="Hyperlink"/>
            <w:noProof/>
          </w:rPr>
          <w:t>TABLE OF CONTENTS</w:t>
        </w:r>
        <w:r>
          <w:rPr>
            <w:noProof/>
            <w:webHidden/>
          </w:rPr>
          <w:tab/>
        </w:r>
        <w:r>
          <w:rPr>
            <w:noProof/>
            <w:webHidden/>
          </w:rPr>
          <w:fldChar w:fldCharType="begin"/>
        </w:r>
        <w:r>
          <w:rPr>
            <w:noProof/>
            <w:webHidden/>
          </w:rPr>
          <w:instrText xml:space="preserve"> PAGEREF _Toc16164317 \h </w:instrText>
        </w:r>
        <w:r>
          <w:rPr>
            <w:noProof/>
            <w:webHidden/>
          </w:rPr>
        </w:r>
        <w:r>
          <w:rPr>
            <w:noProof/>
            <w:webHidden/>
          </w:rPr>
          <w:fldChar w:fldCharType="separate"/>
        </w:r>
        <w:r>
          <w:rPr>
            <w:noProof/>
            <w:webHidden/>
          </w:rPr>
          <w:t>iii</w:t>
        </w:r>
        <w:r>
          <w:rPr>
            <w:noProof/>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18" w:history="1">
        <w:r w:rsidRPr="00E5694E">
          <w:rPr>
            <w:rStyle w:val="Hyperlink"/>
            <w:noProof/>
          </w:rPr>
          <w:t>GLOSSARY OF TERMS</w:t>
        </w:r>
        <w:r>
          <w:rPr>
            <w:noProof/>
            <w:webHidden/>
          </w:rPr>
          <w:tab/>
        </w:r>
        <w:r>
          <w:rPr>
            <w:noProof/>
            <w:webHidden/>
          </w:rPr>
          <w:fldChar w:fldCharType="begin"/>
        </w:r>
        <w:r>
          <w:rPr>
            <w:noProof/>
            <w:webHidden/>
          </w:rPr>
          <w:instrText xml:space="preserve"> PAGEREF _Toc16164318 \h </w:instrText>
        </w:r>
        <w:r>
          <w:rPr>
            <w:noProof/>
            <w:webHidden/>
          </w:rPr>
        </w:r>
        <w:r>
          <w:rPr>
            <w:noProof/>
            <w:webHidden/>
          </w:rPr>
          <w:fldChar w:fldCharType="separate"/>
        </w:r>
        <w:r>
          <w:rPr>
            <w:noProof/>
            <w:webHidden/>
          </w:rPr>
          <w:t>v</w:t>
        </w:r>
        <w:r>
          <w:rPr>
            <w:noProof/>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19" w:history="1">
        <w:r w:rsidRPr="00E5694E">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E5694E">
          <w:rPr>
            <w:rStyle w:val="Hyperlink"/>
            <w:noProof/>
          </w:rPr>
          <w:t>PROCUREMENT PROCEDURE</w:t>
        </w:r>
        <w:r>
          <w:rPr>
            <w:noProof/>
            <w:webHidden/>
          </w:rPr>
          <w:tab/>
        </w:r>
        <w:r>
          <w:rPr>
            <w:noProof/>
            <w:webHidden/>
          </w:rPr>
          <w:fldChar w:fldCharType="begin"/>
        </w:r>
        <w:r>
          <w:rPr>
            <w:noProof/>
            <w:webHidden/>
          </w:rPr>
          <w:instrText xml:space="preserve"> PAGEREF _Toc16164319 \h </w:instrText>
        </w:r>
        <w:r>
          <w:rPr>
            <w:noProof/>
            <w:webHidden/>
          </w:rPr>
        </w:r>
        <w:r>
          <w:rPr>
            <w:noProof/>
            <w:webHidden/>
          </w:rPr>
          <w:fldChar w:fldCharType="separate"/>
        </w:r>
        <w:r>
          <w:rPr>
            <w:noProof/>
            <w:webHidden/>
          </w:rPr>
          <w:t>10</w:t>
        </w:r>
        <w:r>
          <w:rPr>
            <w:noProof/>
            <w:webHidden/>
          </w:rPr>
          <w:fldChar w:fldCharType="end"/>
        </w:r>
      </w:hyperlink>
    </w:p>
    <w:p w:rsidR="00263199" w:rsidRDefault="00263199">
      <w:pPr>
        <w:pStyle w:val="TOC2"/>
        <w:rPr>
          <w:rFonts w:asciiTheme="minorHAnsi" w:eastAsiaTheme="minorEastAsia" w:hAnsiTheme="minorHAnsi" w:cstheme="minorBidi"/>
          <w:sz w:val="22"/>
        </w:rPr>
      </w:pPr>
      <w:hyperlink w:anchor="_Toc16164320" w:history="1">
        <w:r w:rsidRPr="00E5694E">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E5694E">
          <w:rPr>
            <w:rStyle w:val="Hyperlink"/>
          </w:rPr>
          <w:t>GENERAL INFORMATION</w:t>
        </w:r>
        <w:r>
          <w:rPr>
            <w:webHidden/>
          </w:rPr>
          <w:tab/>
        </w:r>
        <w:r>
          <w:rPr>
            <w:webHidden/>
          </w:rPr>
          <w:fldChar w:fldCharType="begin"/>
        </w:r>
        <w:r>
          <w:rPr>
            <w:webHidden/>
          </w:rPr>
          <w:instrText xml:space="preserve"> PAGEREF _Toc16164320 \h </w:instrText>
        </w:r>
        <w:r>
          <w:rPr>
            <w:webHidden/>
          </w:rPr>
        </w:r>
        <w:r>
          <w:rPr>
            <w:webHidden/>
          </w:rPr>
          <w:fldChar w:fldCharType="separate"/>
        </w:r>
        <w:r>
          <w:rPr>
            <w:webHidden/>
          </w:rPr>
          <w:t>10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1" w:history="1">
        <w:r w:rsidRPr="00E5694E">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E5694E">
          <w:rPr>
            <w:rStyle w:val="Hyperlink"/>
          </w:rPr>
          <w:t>PROCURING OFFICE AND COMMUNICATION WITH STATE STAFF AND EVALUATORS</w:t>
        </w:r>
        <w:r>
          <w:rPr>
            <w:webHidden/>
          </w:rPr>
          <w:tab/>
        </w:r>
        <w:r>
          <w:rPr>
            <w:webHidden/>
          </w:rPr>
          <w:fldChar w:fldCharType="begin"/>
        </w:r>
        <w:r>
          <w:rPr>
            <w:webHidden/>
          </w:rPr>
          <w:instrText xml:space="preserve"> PAGEREF _Toc16164321 \h </w:instrText>
        </w:r>
        <w:r>
          <w:rPr>
            <w:webHidden/>
          </w:rPr>
        </w:r>
        <w:r>
          <w:rPr>
            <w:webHidden/>
          </w:rPr>
          <w:fldChar w:fldCharType="separate"/>
        </w:r>
        <w:r>
          <w:rPr>
            <w:webHidden/>
          </w:rPr>
          <w:t>10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2" w:history="1">
        <w:r w:rsidRPr="00E5694E">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E5694E">
          <w:rPr>
            <w:rStyle w:val="Hyperlink"/>
          </w:rPr>
          <w:t>SCHEDULE OF EVENTS</w:t>
        </w:r>
        <w:r>
          <w:rPr>
            <w:webHidden/>
          </w:rPr>
          <w:tab/>
        </w:r>
        <w:r>
          <w:rPr>
            <w:webHidden/>
          </w:rPr>
          <w:fldChar w:fldCharType="begin"/>
        </w:r>
        <w:r>
          <w:rPr>
            <w:webHidden/>
          </w:rPr>
          <w:instrText xml:space="preserve"> PAGEREF _Toc16164322 \h </w:instrText>
        </w:r>
        <w:r>
          <w:rPr>
            <w:webHidden/>
          </w:rPr>
        </w:r>
        <w:r>
          <w:rPr>
            <w:webHidden/>
          </w:rPr>
          <w:fldChar w:fldCharType="separate"/>
        </w:r>
        <w:r>
          <w:rPr>
            <w:webHidden/>
          </w:rPr>
          <w:t>11</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3" w:history="1">
        <w:r w:rsidRPr="00E5694E">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E5694E">
          <w:rPr>
            <w:rStyle w:val="Hyperlink"/>
          </w:rPr>
          <w:t>WRITTEN QUESTIONS AND ANSWERS</w:t>
        </w:r>
        <w:r>
          <w:rPr>
            <w:webHidden/>
          </w:rPr>
          <w:tab/>
        </w:r>
        <w:r>
          <w:rPr>
            <w:webHidden/>
          </w:rPr>
          <w:fldChar w:fldCharType="begin"/>
        </w:r>
        <w:r>
          <w:rPr>
            <w:webHidden/>
          </w:rPr>
          <w:instrText xml:space="preserve"> PAGEREF _Toc16164323 \h </w:instrText>
        </w:r>
        <w:r>
          <w:rPr>
            <w:webHidden/>
          </w:rPr>
        </w:r>
        <w:r>
          <w:rPr>
            <w:webHidden/>
          </w:rPr>
          <w:fldChar w:fldCharType="separate"/>
        </w:r>
        <w:r>
          <w:rPr>
            <w:webHidden/>
          </w:rPr>
          <w:t>11</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4" w:history="1">
        <w:r w:rsidRPr="00E5694E">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E5694E">
          <w:rPr>
            <w:rStyle w:val="Hyperlink"/>
          </w:rPr>
          <w:t>NOTIFICATION OF INTENT TO SUBMIT A PROPOSAL</w:t>
        </w:r>
        <w:r>
          <w:rPr>
            <w:webHidden/>
          </w:rPr>
          <w:tab/>
        </w:r>
        <w:r>
          <w:rPr>
            <w:webHidden/>
          </w:rPr>
          <w:fldChar w:fldCharType="begin"/>
        </w:r>
        <w:r>
          <w:rPr>
            <w:webHidden/>
          </w:rPr>
          <w:instrText xml:space="preserve"> PAGEREF _Toc16164324 \h </w:instrText>
        </w:r>
        <w:r>
          <w:rPr>
            <w:webHidden/>
          </w:rPr>
        </w:r>
        <w:r>
          <w:rPr>
            <w:webHidden/>
          </w:rPr>
          <w:fldChar w:fldCharType="separate"/>
        </w:r>
        <w:r>
          <w:rPr>
            <w:webHidden/>
          </w:rPr>
          <w:t>11</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5" w:history="1">
        <w:r w:rsidRPr="00E5694E">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E5694E">
          <w:rPr>
            <w:rStyle w:val="Hyperlink"/>
          </w:rPr>
          <w:t>PRICES</w:t>
        </w:r>
        <w:r>
          <w:rPr>
            <w:webHidden/>
          </w:rPr>
          <w:tab/>
        </w:r>
        <w:r>
          <w:rPr>
            <w:webHidden/>
          </w:rPr>
          <w:fldChar w:fldCharType="begin"/>
        </w:r>
        <w:r>
          <w:rPr>
            <w:webHidden/>
          </w:rPr>
          <w:instrText xml:space="preserve"> PAGEREF _Toc16164325 \h </w:instrText>
        </w:r>
        <w:r>
          <w:rPr>
            <w:webHidden/>
          </w:rPr>
        </w:r>
        <w:r>
          <w:rPr>
            <w:webHidden/>
          </w:rPr>
          <w:fldChar w:fldCharType="separate"/>
        </w:r>
        <w:r>
          <w:rPr>
            <w:webHidden/>
          </w:rPr>
          <w:t>11</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6" w:history="1">
        <w:r w:rsidRPr="00E5694E">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E5694E">
          <w:rPr>
            <w:rStyle w:val="Hyperlink"/>
          </w:rPr>
          <w:t>SECRETARY OF STATE/TAX COMMISSIONER REGISTRATION REQUIREMENTS (Statutory)</w:t>
        </w:r>
        <w:r>
          <w:rPr>
            <w:webHidden/>
          </w:rPr>
          <w:tab/>
        </w:r>
        <w:r>
          <w:rPr>
            <w:webHidden/>
          </w:rPr>
          <w:fldChar w:fldCharType="begin"/>
        </w:r>
        <w:r>
          <w:rPr>
            <w:webHidden/>
          </w:rPr>
          <w:instrText xml:space="preserve"> PAGEREF _Toc16164326 \h </w:instrText>
        </w:r>
        <w:r>
          <w:rPr>
            <w:webHidden/>
          </w:rPr>
        </w:r>
        <w:r>
          <w:rPr>
            <w:webHidden/>
          </w:rPr>
          <w:fldChar w:fldCharType="separate"/>
        </w:r>
        <w:r>
          <w:rPr>
            <w:webHidden/>
          </w:rPr>
          <w:t>11</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7" w:history="1">
        <w:r w:rsidRPr="00E5694E">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E5694E">
          <w:rPr>
            <w:rStyle w:val="Hyperlink"/>
          </w:rPr>
          <w:t>ETHICS IN PUBLIC CONTRACTING</w:t>
        </w:r>
        <w:r>
          <w:rPr>
            <w:webHidden/>
          </w:rPr>
          <w:tab/>
        </w:r>
        <w:r>
          <w:rPr>
            <w:webHidden/>
          </w:rPr>
          <w:fldChar w:fldCharType="begin"/>
        </w:r>
        <w:r>
          <w:rPr>
            <w:webHidden/>
          </w:rPr>
          <w:instrText xml:space="preserve"> PAGEREF _Toc16164327 \h </w:instrText>
        </w:r>
        <w:r>
          <w:rPr>
            <w:webHidden/>
          </w:rPr>
        </w:r>
        <w:r>
          <w:rPr>
            <w:webHidden/>
          </w:rPr>
          <w:fldChar w:fldCharType="separate"/>
        </w:r>
        <w:r>
          <w:rPr>
            <w:webHidden/>
          </w:rPr>
          <w:t>12</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8" w:history="1">
        <w:r w:rsidRPr="00E5694E">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E5694E">
          <w:rPr>
            <w:rStyle w:val="Hyperlink"/>
          </w:rPr>
          <w:t>DEVIATIONS FROM THE REQUEST FOR PROPOSAL</w:t>
        </w:r>
        <w:r>
          <w:rPr>
            <w:webHidden/>
          </w:rPr>
          <w:tab/>
        </w:r>
        <w:r>
          <w:rPr>
            <w:webHidden/>
          </w:rPr>
          <w:fldChar w:fldCharType="begin"/>
        </w:r>
        <w:r>
          <w:rPr>
            <w:webHidden/>
          </w:rPr>
          <w:instrText xml:space="preserve"> PAGEREF _Toc16164328 \h </w:instrText>
        </w:r>
        <w:r>
          <w:rPr>
            <w:webHidden/>
          </w:rPr>
        </w:r>
        <w:r>
          <w:rPr>
            <w:webHidden/>
          </w:rPr>
          <w:fldChar w:fldCharType="separate"/>
        </w:r>
        <w:r>
          <w:rPr>
            <w:webHidden/>
          </w:rPr>
          <w:t>12</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29" w:history="1">
        <w:r w:rsidRPr="00E5694E">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E5694E">
          <w:rPr>
            <w:rStyle w:val="Hyperlink"/>
          </w:rPr>
          <w:t>SUBMISSION OF PROPOSALS</w:t>
        </w:r>
        <w:r>
          <w:rPr>
            <w:webHidden/>
          </w:rPr>
          <w:tab/>
        </w:r>
        <w:r>
          <w:rPr>
            <w:webHidden/>
          </w:rPr>
          <w:fldChar w:fldCharType="begin"/>
        </w:r>
        <w:r>
          <w:rPr>
            <w:webHidden/>
          </w:rPr>
          <w:instrText xml:space="preserve"> PAGEREF _Toc16164329 \h </w:instrText>
        </w:r>
        <w:r>
          <w:rPr>
            <w:webHidden/>
          </w:rPr>
        </w:r>
        <w:r>
          <w:rPr>
            <w:webHidden/>
          </w:rPr>
          <w:fldChar w:fldCharType="separate"/>
        </w:r>
        <w:r>
          <w:rPr>
            <w:webHidden/>
          </w:rPr>
          <w:t>12</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0" w:history="1">
        <w:r w:rsidRPr="00E5694E">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E5694E">
          <w:rPr>
            <w:rStyle w:val="Hyperlink"/>
          </w:rPr>
          <w:t>BID PREPARATION COSTS</w:t>
        </w:r>
        <w:r>
          <w:rPr>
            <w:webHidden/>
          </w:rPr>
          <w:tab/>
        </w:r>
        <w:r>
          <w:rPr>
            <w:webHidden/>
          </w:rPr>
          <w:fldChar w:fldCharType="begin"/>
        </w:r>
        <w:r>
          <w:rPr>
            <w:webHidden/>
          </w:rPr>
          <w:instrText xml:space="preserve"> PAGEREF _Toc16164330 \h </w:instrText>
        </w:r>
        <w:r>
          <w:rPr>
            <w:webHidden/>
          </w:rPr>
        </w:r>
        <w:r>
          <w:rPr>
            <w:webHidden/>
          </w:rPr>
          <w:fldChar w:fldCharType="separate"/>
        </w:r>
        <w:r>
          <w:rPr>
            <w:webHidden/>
          </w:rPr>
          <w:t>12</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1" w:history="1">
        <w:r w:rsidRPr="00E5694E">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E5694E">
          <w:rPr>
            <w:rStyle w:val="Hyperlink"/>
          </w:rPr>
          <w:t>FAILURE TO COMPLY WITH REQUEST FOR PROPOSAL</w:t>
        </w:r>
        <w:r>
          <w:rPr>
            <w:webHidden/>
          </w:rPr>
          <w:tab/>
        </w:r>
        <w:r>
          <w:rPr>
            <w:webHidden/>
          </w:rPr>
          <w:fldChar w:fldCharType="begin"/>
        </w:r>
        <w:r>
          <w:rPr>
            <w:webHidden/>
          </w:rPr>
          <w:instrText xml:space="preserve"> PAGEREF _Toc16164331 \h </w:instrText>
        </w:r>
        <w:r>
          <w:rPr>
            <w:webHidden/>
          </w:rPr>
        </w:r>
        <w:r>
          <w:rPr>
            <w:webHidden/>
          </w:rPr>
          <w:fldChar w:fldCharType="separate"/>
        </w:r>
        <w:r>
          <w:rPr>
            <w:webHidden/>
          </w:rPr>
          <w:t>13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2" w:history="1">
        <w:r w:rsidRPr="00E5694E">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E5694E">
          <w:rPr>
            <w:rStyle w:val="Hyperlink"/>
          </w:rPr>
          <w:t>BID CORRECTIONS</w:t>
        </w:r>
        <w:r>
          <w:rPr>
            <w:webHidden/>
          </w:rPr>
          <w:tab/>
        </w:r>
        <w:r>
          <w:rPr>
            <w:webHidden/>
          </w:rPr>
          <w:fldChar w:fldCharType="begin"/>
        </w:r>
        <w:r>
          <w:rPr>
            <w:webHidden/>
          </w:rPr>
          <w:instrText xml:space="preserve"> PAGEREF _Toc16164332 \h </w:instrText>
        </w:r>
        <w:r>
          <w:rPr>
            <w:webHidden/>
          </w:rPr>
        </w:r>
        <w:r>
          <w:rPr>
            <w:webHidden/>
          </w:rPr>
          <w:fldChar w:fldCharType="separate"/>
        </w:r>
        <w:r>
          <w:rPr>
            <w:webHidden/>
          </w:rPr>
          <w:t>13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3" w:history="1">
        <w:r w:rsidRPr="00E5694E">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E5694E">
          <w:rPr>
            <w:rStyle w:val="Hyperlink"/>
          </w:rPr>
          <w:t>LATE PROPOSALS</w:t>
        </w:r>
        <w:r>
          <w:rPr>
            <w:webHidden/>
          </w:rPr>
          <w:tab/>
        </w:r>
        <w:r>
          <w:rPr>
            <w:webHidden/>
          </w:rPr>
          <w:fldChar w:fldCharType="begin"/>
        </w:r>
        <w:r>
          <w:rPr>
            <w:webHidden/>
          </w:rPr>
          <w:instrText xml:space="preserve"> PAGEREF _Toc16164333 \h </w:instrText>
        </w:r>
        <w:r>
          <w:rPr>
            <w:webHidden/>
          </w:rPr>
        </w:r>
        <w:r>
          <w:rPr>
            <w:webHidden/>
          </w:rPr>
          <w:fldChar w:fldCharType="separate"/>
        </w:r>
        <w:r>
          <w:rPr>
            <w:webHidden/>
          </w:rPr>
          <w:t>13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4" w:history="1">
        <w:r w:rsidRPr="00E5694E">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E5694E">
          <w:rPr>
            <w:rStyle w:val="Hyperlink"/>
          </w:rPr>
          <w:t>PROPOSAL OPENING</w:t>
        </w:r>
        <w:r>
          <w:rPr>
            <w:webHidden/>
          </w:rPr>
          <w:tab/>
        </w:r>
        <w:r>
          <w:rPr>
            <w:webHidden/>
          </w:rPr>
          <w:fldChar w:fldCharType="begin"/>
        </w:r>
        <w:r>
          <w:rPr>
            <w:webHidden/>
          </w:rPr>
          <w:instrText xml:space="preserve"> PAGEREF _Toc16164334 \h </w:instrText>
        </w:r>
        <w:r>
          <w:rPr>
            <w:webHidden/>
          </w:rPr>
        </w:r>
        <w:r>
          <w:rPr>
            <w:webHidden/>
          </w:rPr>
          <w:fldChar w:fldCharType="separate"/>
        </w:r>
        <w:r>
          <w:rPr>
            <w:webHidden/>
          </w:rPr>
          <w:t>13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5" w:history="1">
        <w:r w:rsidRPr="00E5694E">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E5694E">
          <w:rPr>
            <w:rStyle w:val="Hyperlink"/>
          </w:rPr>
          <w:t>REQUEST FOR PROPOSAL/PROPOSAL REQUIREMENTS</w:t>
        </w:r>
        <w:r>
          <w:rPr>
            <w:webHidden/>
          </w:rPr>
          <w:tab/>
        </w:r>
        <w:r>
          <w:rPr>
            <w:webHidden/>
          </w:rPr>
          <w:fldChar w:fldCharType="begin"/>
        </w:r>
        <w:r>
          <w:rPr>
            <w:webHidden/>
          </w:rPr>
          <w:instrText xml:space="preserve"> PAGEREF _Toc16164335 \h </w:instrText>
        </w:r>
        <w:r>
          <w:rPr>
            <w:webHidden/>
          </w:rPr>
        </w:r>
        <w:r>
          <w:rPr>
            <w:webHidden/>
          </w:rPr>
          <w:fldChar w:fldCharType="separate"/>
        </w:r>
        <w:r>
          <w:rPr>
            <w:webHidden/>
          </w:rPr>
          <w:t>13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6" w:history="1">
        <w:r w:rsidRPr="00E5694E">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E5694E">
          <w:rPr>
            <w:rStyle w:val="Hyperlink"/>
          </w:rPr>
          <w:t>EVALUATION COMMITTEE</w:t>
        </w:r>
        <w:r>
          <w:rPr>
            <w:webHidden/>
          </w:rPr>
          <w:tab/>
        </w:r>
        <w:r>
          <w:rPr>
            <w:webHidden/>
          </w:rPr>
          <w:fldChar w:fldCharType="begin"/>
        </w:r>
        <w:r>
          <w:rPr>
            <w:webHidden/>
          </w:rPr>
          <w:instrText xml:space="preserve"> PAGEREF _Toc16164336 \h </w:instrText>
        </w:r>
        <w:r>
          <w:rPr>
            <w:webHidden/>
          </w:rPr>
        </w:r>
        <w:r>
          <w:rPr>
            <w:webHidden/>
          </w:rPr>
          <w:fldChar w:fldCharType="separate"/>
        </w:r>
        <w:r>
          <w:rPr>
            <w:webHidden/>
          </w:rPr>
          <w:t>13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7" w:history="1">
        <w:r w:rsidRPr="00E5694E">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E5694E">
          <w:rPr>
            <w:rStyle w:val="Hyperlink"/>
          </w:rPr>
          <w:t>EVALUATION OF PROPOSALS</w:t>
        </w:r>
        <w:r>
          <w:rPr>
            <w:webHidden/>
          </w:rPr>
          <w:tab/>
        </w:r>
        <w:r>
          <w:rPr>
            <w:webHidden/>
          </w:rPr>
          <w:fldChar w:fldCharType="begin"/>
        </w:r>
        <w:r>
          <w:rPr>
            <w:webHidden/>
          </w:rPr>
          <w:instrText xml:space="preserve"> PAGEREF _Toc16164337 \h </w:instrText>
        </w:r>
        <w:r>
          <w:rPr>
            <w:webHidden/>
          </w:rPr>
        </w:r>
        <w:r>
          <w:rPr>
            <w:webHidden/>
          </w:rPr>
          <w:fldChar w:fldCharType="separate"/>
        </w:r>
        <w:r>
          <w:rPr>
            <w:webHidden/>
          </w:rPr>
          <w:t>13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8" w:history="1">
        <w:r w:rsidRPr="00E5694E">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E5694E">
          <w:rPr>
            <w:rStyle w:val="Hyperlink"/>
          </w:rPr>
          <w:t>BEST AND FINAL OFFER</w:t>
        </w:r>
        <w:r>
          <w:rPr>
            <w:webHidden/>
          </w:rPr>
          <w:tab/>
        </w:r>
        <w:r>
          <w:rPr>
            <w:webHidden/>
          </w:rPr>
          <w:fldChar w:fldCharType="begin"/>
        </w:r>
        <w:r>
          <w:rPr>
            <w:webHidden/>
          </w:rPr>
          <w:instrText xml:space="preserve"> PAGEREF _Toc16164338 \h </w:instrText>
        </w:r>
        <w:r>
          <w:rPr>
            <w:webHidden/>
          </w:rPr>
        </w:r>
        <w:r>
          <w:rPr>
            <w:webHidden/>
          </w:rPr>
          <w:fldChar w:fldCharType="separate"/>
        </w:r>
        <w:r>
          <w:rPr>
            <w:webHidden/>
          </w:rPr>
          <w:t>14</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39" w:history="1">
        <w:r w:rsidRPr="00E5694E">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E5694E">
          <w:rPr>
            <w:rStyle w:val="Hyperlink"/>
          </w:rPr>
          <w:t>REFERENCE AND CREDIT CHECKS</w:t>
        </w:r>
        <w:r>
          <w:rPr>
            <w:webHidden/>
          </w:rPr>
          <w:tab/>
        </w:r>
        <w:r>
          <w:rPr>
            <w:webHidden/>
          </w:rPr>
          <w:fldChar w:fldCharType="begin"/>
        </w:r>
        <w:r>
          <w:rPr>
            <w:webHidden/>
          </w:rPr>
          <w:instrText xml:space="preserve"> PAGEREF _Toc16164339 \h </w:instrText>
        </w:r>
        <w:r>
          <w:rPr>
            <w:webHidden/>
          </w:rPr>
        </w:r>
        <w:r>
          <w:rPr>
            <w:webHidden/>
          </w:rPr>
          <w:fldChar w:fldCharType="separate"/>
        </w:r>
        <w:r>
          <w:rPr>
            <w:webHidden/>
          </w:rPr>
          <w:t>14</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0" w:history="1">
        <w:r w:rsidRPr="00E5694E">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E5694E">
          <w:rPr>
            <w:rStyle w:val="Hyperlink"/>
          </w:rPr>
          <w:t>AWARD</w:t>
        </w:r>
        <w:r>
          <w:rPr>
            <w:webHidden/>
          </w:rPr>
          <w:tab/>
        </w:r>
        <w:r>
          <w:rPr>
            <w:webHidden/>
          </w:rPr>
          <w:fldChar w:fldCharType="begin"/>
        </w:r>
        <w:r>
          <w:rPr>
            <w:webHidden/>
          </w:rPr>
          <w:instrText xml:space="preserve"> PAGEREF _Toc16164340 \h </w:instrText>
        </w:r>
        <w:r>
          <w:rPr>
            <w:webHidden/>
          </w:rPr>
        </w:r>
        <w:r>
          <w:rPr>
            <w:webHidden/>
          </w:rPr>
          <w:fldChar w:fldCharType="separate"/>
        </w:r>
        <w:r>
          <w:rPr>
            <w:webHidden/>
          </w:rPr>
          <w:t>14</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1" w:history="1">
        <w:r w:rsidRPr="00E5694E">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E5694E">
          <w:rPr>
            <w:rStyle w:val="Hyperlink"/>
          </w:rPr>
          <w:t>RESIDENT BIDDER</w:t>
        </w:r>
        <w:r>
          <w:rPr>
            <w:webHidden/>
          </w:rPr>
          <w:tab/>
        </w:r>
        <w:r>
          <w:rPr>
            <w:webHidden/>
          </w:rPr>
          <w:fldChar w:fldCharType="begin"/>
        </w:r>
        <w:r>
          <w:rPr>
            <w:webHidden/>
          </w:rPr>
          <w:instrText xml:space="preserve"> PAGEREF _Toc16164341 \h </w:instrText>
        </w:r>
        <w:r>
          <w:rPr>
            <w:webHidden/>
          </w:rPr>
        </w:r>
        <w:r>
          <w:rPr>
            <w:webHidden/>
          </w:rPr>
          <w:fldChar w:fldCharType="separate"/>
        </w:r>
        <w:r>
          <w:rPr>
            <w:webHidden/>
          </w:rPr>
          <w:t>15</w:t>
        </w:r>
        <w:r>
          <w:rPr>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42" w:history="1">
        <w:r w:rsidRPr="00E5694E">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E5694E">
          <w:rPr>
            <w:rStyle w:val="Hyperlink"/>
            <w:noProof/>
          </w:rPr>
          <w:t>TERMS AND CONDITIONS</w:t>
        </w:r>
        <w:r>
          <w:rPr>
            <w:noProof/>
            <w:webHidden/>
          </w:rPr>
          <w:tab/>
        </w:r>
        <w:r>
          <w:rPr>
            <w:noProof/>
            <w:webHidden/>
          </w:rPr>
          <w:fldChar w:fldCharType="begin"/>
        </w:r>
        <w:r>
          <w:rPr>
            <w:noProof/>
            <w:webHidden/>
          </w:rPr>
          <w:instrText xml:space="preserve"> PAGEREF _Toc16164342 \h </w:instrText>
        </w:r>
        <w:r>
          <w:rPr>
            <w:noProof/>
            <w:webHidden/>
          </w:rPr>
        </w:r>
        <w:r>
          <w:rPr>
            <w:noProof/>
            <w:webHidden/>
          </w:rPr>
          <w:fldChar w:fldCharType="separate"/>
        </w:r>
        <w:r>
          <w:rPr>
            <w:noProof/>
            <w:webHidden/>
          </w:rPr>
          <w:t>15</w:t>
        </w:r>
        <w:r>
          <w:rPr>
            <w:noProof/>
            <w:webHidden/>
          </w:rPr>
          <w:fldChar w:fldCharType="end"/>
        </w:r>
      </w:hyperlink>
    </w:p>
    <w:p w:rsidR="00263199" w:rsidRDefault="00263199">
      <w:pPr>
        <w:pStyle w:val="TOC2"/>
        <w:rPr>
          <w:rFonts w:asciiTheme="minorHAnsi" w:eastAsiaTheme="minorEastAsia" w:hAnsiTheme="minorHAnsi" w:cstheme="minorBidi"/>
          <w:sz w:val="22"/>
        </w:rPr>
      </w:pPr>
      <w:hyperlink w:anchor="_Toc16164343" w:history="1">
        <w:r w:rsidRPr="00E5694E">
          <w:rPr>
            <w:rStyle w:val="Hyperlink"/>
          </w:rPr>
          <w:t>A.</w:t>
        </w:r>
        <w:r>
          <w:rPr>
            <w:rFonts w:asciiTheme="minorHAnsi" w:eastAsiaTheme="minorEastAsia" w:hAnsiTheme="minorHAnsi" w:cstheme="minorBidi"/>
            <w:sz w:val="22"/>
          </w:rPr>
          <w:tab/>
        </w:r>
        <w:r w:rsidRPr="00E5694E">
          <w:rPr>
            <w:rStyle w:val="Hyperlink"/>
          </w:rPr>
          <w:t>GENERAL</w:t>
        </w:r>
        <w:r>
          <w:rPr>
            <w:webHidden/>
          </w:rPr>
          <w:tab/>
        </w:r>
        <w:r>
          <w:rPr>
            <w:webHidden/>
          </w:rPr>
          <w:fldChar w:fldCharType="begin"/>
        </w:r>
        <w:r>
          <w:rPr>
            <w:webHidden/>
          </w:rPr>
          <w:instrText xml:space="preserve"> PAGEREF _Toc16164343 \h </w:instrText>
        </w:r>
        <w:r>
          <w:rPr>
            <w:webHidden/>
          </w:rPr>
        </w:r>
        <w:r>
          <w:rPr>
            <w:webHidden/>
          </w:rPr>
          <w:fldChar w:fldCharType="separate"/>
        </w:r>
        <w:r>
          <w:rPr>
            <w:webHidden/>
          </w:rPr>
          <w:t>15</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4" w:history="1">
        <w:r w:rsidRPr="00E5694E">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E5694E">
          <w:rPr>
            <w:rStyle w:val="Hyperlink"/>
          </w:rPr>
          <w:t>NOTIFICATION</w:t>
        </w:r>
        <w:r>
          <w:rPr>
            <w:webHidden/>
          </w:rPr>
          <w:tab/>
        </w:r>
        <w:r>
          <w:rPr>
            <w:webHidden/>
          </w:rPr>
          <w:fldChar w:fldCharType="begin"/>
        </w:r>
        <w:r>
          <w:rPr>
            <w:webHidden/>
          </w:rPr>
          <w:instrText xml:space="preserve"> PAGEREF _Toc16164344 \h </w:instrText>
        </w:r>
        <w:r>
          <w:rPr>
            <w:webHidden/>
          </w:rPr>
        </w:r>
        <w:r>
          <w:rPr>
            <w:webHidden/>
          </w:rPr>
          <w:fldChar w:fldCharType="separate"/>
        </w:r>
        <w:r>
          <w:rPr>
            <w:webHidden/>
          </w:rPr>
          <w:t>16</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5" w:history="1">
        <w:r w:rsidRPr="00E5694E">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E5694E">
          <w:rPr>
            <w:rStyle w:val="Hyperlink"/>
          </w:rPr>
          <w:t>GOVERNING LAW (Statutory)</w:t>
        </w:r>
        <w:r>
          <w:rPr>
            <w:webHidden/>
          </w:rPr>
          <w:tab/>
        </w:r>
        <w:r>
          <w:rPr>
            <w:webHidden/>
          </w:rPr>
          <w:fldChar w:fldCharType="begin"/>
        </w:r>
        <w:r>
          <w:rPr>
            <w:webHidden/>
          </w:rPr>
          <w:instrText xml:space="preserve"> PAGEREF _Toc16164345 \h </w:instrText>
        </w:r>
        <w:r>
          <w:rPr>
            <w:webHidden/>
          </w:rPr>
        </w:r>
        <w:r>
          <w:rPr>
            <w:webHidden/>
          </w:rPr>
          <w:fldChar w:fldCharType="separate"/>
        </w:r>
        <w:r>
          <w:rPr>
            <w:webHidden/>
          </w:rPr>
          <w:t>16</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6" w:history="1">
        <w:r w:rsidRPr="00E5694E">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E5694E">
          <w:rPr>
            <w:rStyle w:val="Hyperlink"/>
          </w:rPr>
          <w:t>BEGINNING OF WORK</w:t>
        </w:r>
        <w:r>
          <w:rPr>
            <w:webHidden/>
          </w:rPr>
          <w:tab/>
        </w:r>
        <w:r>
          <w:rPr>
            <w:webHidden/>
          </w:rPr>
          <w:fldChar w:fldCharType="begin"/>
        </w:r>
        <w:r>
          <w:rPr>
            <w:webHidden/>
          </w:rPr>
          <w:instrText xml:space="preserve"> PAGEREF _Toc16164346 \h </w:instrText>
        </w:r>
        <w:r>
          <w:rPr>
            <w:webHidden/>
          </w:rPr>
        </w:r>
        <w:r>
          <w:rPr>
            <w:webHidden/>
          </w:rPr>
          <w:fldChar w:fldCharType="separate"/>
        </w:r>
        <w:r>
          <w:rPr>
            <w:webHidden/>
          </w:rPr>
          <w:t>16</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7" w:history="1">
        <w:r w:rsidRPr="00E5694E">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E5694E">
          <w:rPr>
            <w:rStyle w:val="Hyperlink"/>
          </w:rPr>
          <w:t>CHANGE ORDERS</w:t>
        </w:r>
        <w:r>
          <w:rPr>
            <w:webHidden/>
          </w:rPr>
          <w:tab/>
        </w:r>
        <w:r>
          <w:rPr>
            <w:webHidden/>
          </w:rPr>
          <w:fldChar w:fldCharType="begin"/>
        </w:r>
        <w:r>
          <w:rPr>
            <w:webHidden/>
          </w:rPr>
          <w:instrText xml:space="preserve"> PAGEREF _Toc16164347 \h </w:instrText>
        </w:r>
        <w:r>
          <w:rPr>
            <w:webHidden/>
          </w:rPr>
        </w:r>
        <w:r>
          <w:rPr>
            <w:webHidden/>
          </w:rPr>
          <w:fldChar w:fldCharType="separate"/>
        </w:r>
        <w:r>
          <w:rPr>
            <w:webHidden/>
          </w:rPr>
          <w:t>17</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8" w:history="1">
        <w:r w:rsidRPr="00E5694E">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E5694E">
          <w:rPr>
            <w:rStyle w:val="Hyperlink"/>
          </w:rPr>
          <w:t>AMMENDMENT</w:t>
        </w:r>
        <w:r>
          <w:rPr>
            <w:webHidden/>
          </w:rPr>
          <w:tab/>
        </w:r>
        <w:r>
          <w:rPr>
            <w:webHidden/>
          </w:rPr>
          <w:fldChar w:fldCharType="begin"/>
        </w:r>
        <w:r>
          <w:rPr>
            <w:webHidden/>
          </w:rPr>
          <w:instrText xml:space="preserve"> PAGEREF _Toc16164348 \h </w:instrText>
        </w:r>
        <w:r>
          <w:rPr>
            <w:webHidden/>
          </w:rPr>
        </w:r>
        <w:r>
          <w:rPr>
            <w:webHidden/>
          </w:rPr>
          <w:fldChar w:fldCharType="separate"/>
        </w:r>
        <w:r>
          <w:rPr>
            <w:webHidden/>
          </w:rPr>
          <w:t>17</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49" w:history="1">
        <w:r w:rsidRPr="00E5694E">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E5694E">
          <w:rPr>
            <w:rStyle w:val="Hyperlink"/>
          </w:rPr>
          <w:t>NOTICE OF POTENTIAL CONTRACTOR BREACH</w:t>
        </w:r>
        <w:r>
          <w:rPr>
            <w:webHidden/>
          </w:rPr>
          <w:tab/>
        </w:r>
        <w:r>
          <w:rPr>
            <w:webHidden/>
          </w:rPr>
          <w:fldChar w:fldCharType="begin"/>
        </w:r>
        <w:r>
          <w:rPr>
            <w:webHidden/>
          </w:rPr>
          <w:instrText xml:space="preserve"> PAGEREF _Toc16164349 \h </w:instrText>
        </w:r>
        <w:r>
          <w:rPr>
            <w:webHidden/>
          </w:rPr>
        </w:r>
        <w:r>
          <w:rPr>
            <w:webHidden/>
          </w:rPr>
          <w:fldChar w:fldCharType="separate"/>
        </w:r>
        <w:r>
          <w:rPr>
            <w:webHidden/>
          </w:rPr>
          <w:t>17</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0" w:history="1">
        <w:r w:rsidRPr="00E5694E">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E5694E">
          <w:rPr>
            <w:rStyle w:val="Hyperlink"/>
          </w:rPr>
          <w:t>BREACH</w:t>
        </w:r>
        <w:r>
          <w:rPr>
            <w:webHidden/>
          </w:rPr>
          <w:tab/>
        </w:r>
        <w:r>
          <w:rPr>
            <w:webHidden/>
          </w:rPr>
          <w:fldChar w:fldCharType="begin"/>
        </w:r>
        <w:r>
          <w:rPr>
            <w:webHidden/>
          </w:rPr>
          <w:instrText xml:space="preserve"> PAGEREF _Toc16164350 \h </w:instrText>
        </w:r>
        <w:r>
          <w:rPr>
            <w:webHidden/>
          </w:rPr>
        </w:r>
        <w:r>
          <w:rPr>
            <w:webHidden/>
          </w:rPr>
          <w:fldChar w:fldCharType="separate"/>
        </w:r>
        <w:r>
          <w:rPr>
            <w:webHidden/>
          </w:rPr>
          <w:t>18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1" w:history="1">
        <w:r w:rsidRPr="00E5694E">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E5694E">
          <w:rPr>
            <w:rStyle w:val="Hyperlink"/>
          </w:rPr>
          <w:t>NON-WAIVER OF BREACH</w:t>
        </w:r>
        <w:r>
          <w:rPr>
            <w:webHidden/>
          </w:rPr>
          <w:tab/>
        </w:r>
        <w:r>
          <w:rPr>
            <w:webHidden/>
          </w:rPr>
          <w:fldChar w:fldCharType="begin"/>
        </w:r>
        <w:r>
          <w:rPr>
            <w:webHidden/>
          </w:rPr>
          <w:instrText xml:space="preserve"> PAGEREF _Toc16164351 \h </w:instrText>
        </w:r>
        <w:r>
          <w:rPr>
            <w:webHidden/>
          </w:rPr>
        </w:r>
        <w:r>
          <w:rPr>
            <w:webHidden/>
          </w:rPr>
          <w:fldChar w:fldCharType="separate"/>
        </w:r>
        <w:r>
          <w:rPr>
            <w:webHidden/>
          </w:rPr>
          <w:t>18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2" w:history="1">
        <w:r w:rsidRPr="00E5694E">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E5694E">
          <w:rPr>
            <w:rStyle w:val="Hyperlink"/>
          </w:rPr>
          <w:t>SEVERABILITY</w:t>
        </w:r>
        <w:r>
          <w:rPr>
            <w:webHidden/>
          </w:rPr>
          <w:tab/>
        </w:r>
        <w:r>
          <w:rPr>
            <w:webHidden/>
          </w:rPr>
          <w:fldChar w:fldCharType="begin"/>
        </w:r>
        <w:r>
          <w:rPr>
            <w:webHidden/>
          </w:rPr>
          <w:instrText xml:space="preserve"> PAGEREF _Toc16164352 \h </w:instrText>
        </w:r>
        <w:r>
          <w:rPr>
            <w:webHidden/>
          </w:rPr>
        </w:r>
        <w:r>
          <w:rPr>
            <w:webHidden/>
          </w:rPr>
          <w:fldChar w:fldCharType="separate"/>
        </w:r>
        <w:r>
          <w:rPr>
            <w:webHidden/>
          </w:rPr>
          <w:t>18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3" w:history="1">
        <w:r w:rsidRPr="00E5694E">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E5694E">
          <w:rPr>
            <w:rStyle w:val="Hyperlink"/>
          </w:rPr>
          <w:t>ATTORNEY'S FEES</w:t>
        </w:r>
        <w:r>
          <w:rPr>
            <w:webHidden/>
          </w:rPr>
          <w:tab/>
        </w:r>
        <w:r>
          <w:rPr>
            <w:webHidden/>
          </w:rPr>
          <w:fldChar w:fldCharType="begin"/>
        </w:r>
        <w:r>
          <w:rPr>
            <w:webHidden/>
          </w:rPr>
          <w:instrText xml:space="preserve"> PAGEREF _Toc16164353 \h </w:instrText>
        </w:r>
        <w:r>
          <w:rPr>
            <w:webHidden/>
          </w:rPr>
        </w:r>
        <w:r>
          <w:rPr>
            <w:webHidden/>
          </w:rPr>
          <w:fldChar w:fldCharType="separate"/>
        </w:r>
        <w:r>
          <w:rPr>
            <w:webHidden/>
          </w:rPr>
          <w:t>19</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4" w:history="1">
        <w:r w:rsidRPr="00E5694E">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E5694E">
          <w:rPr>
            <w:rStyle w:val="Hyperlink"/>
          </w:rPr>
          <w:t>ASSIGNMENT, SALE, OR MERGER</w:t>
        </w:r>
        <w:r>
          <w:rPr>
            <w:webHidden/>
          </w:rPr>
          <w:tab/>
        </w:r>
        <w:r>
          <w:rPr>
            <w:webHidden/>
          </w:rPr>
          <w:fldChar w:fldCharType="begin"/>
        </w:r>
        <w:r>
          <w:rPr>
            <w:webHidden/>
          </w:rPr>
          <w:instrText xml:space="preserve"> PAGEREF _Toc16164354 \h </w:instrText>
        </w:r>
        <w:r>
          <w:rPr>
            <w:webHidden/>
          </w:rPr>
        </w:r>
        <w:r>
          <w:rPr>
            <w:webHidden/>
          </w:rPr>
          <w:fldChar w:fldCharType="separate"/>
        </w:r>
        <w:r>
          <w:rPr>
            <w:webHidden/>
          </w:rPr>
          <w:t>19</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5" w:history="1">
        <w:r w:rsidRPr="00E5694E">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E5694E">
          <w:rPr>
            <w:rStyle w:val="Hyperlink"/>
          </w:rPr>
          <w:t>CONTRACTING WITH OTHER NEBRASKA POLITICAL SUB-DIVISIONS</w:t>
        </w:r>
        <w:r>
          <w:rPr>
            <w:webHidden/>
          </w:rPr>
          <w:tab/>
        </w:r>
        <w:r>
          <w:rPr>
            <w:webHidden/>
          </w:rPr>
          <w:fldChar w:fldCharType="begin"/>
        </w:r>
        <w:r>
          <w:rPr>
            <w:webHidden/>
          </w:rPr>
          <w:instrText xml:space="preserve"> PAGEREF _Toc16164355 \h </w:instrText>
        </w:r>
        <w:r>
          <w:rPr>
            <w:webHidden/>
          </w:rPr>
        </w:r>
        <w:r>
          <w:rPr>
            <w:webHidden/>
          </w:rPr>
          <w:fldChar w:fldCharType="separate"/>
        </w:r>
        <w:r>
          <w:rPr>
            <w:webHidden/>
          </w:rPr>
          <w:t>19</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6" w:history="1">
        <w:r w:rsidRPr="00E5694E">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E5694E">
          <w:rPr>
            <w:rStyle w:val="Hyperlink"/>
          </w:rPr>
          <w:t>FORCE MAJEURE</w:t>
        </w:r>
        <w:r>
          <w:rPr>
            <w:webHidden/>
          </w:rPr>
          <w:tab/>
        </w:r>
        <w:r>
          <w:rPr>
            <w:webHidden/>
          </w:rPr>
          <w:fldChar w:fldCharType="begin"/>
        </w:r>
        <w:r>
          <w:rPr>
            <w:webHidden/>
          </w:rPr>
          <w:instrText xml:space="preserve"> PAGEREF _Toc16164356 \h </w:instrText>
        </w:r>
        <w:r>
          <w:rPr>
            <w:webHidden/>
          </w:rPr>
        </w:r>
        <w:r>
          <w:rPr>
            <w:webHidden/>
          </w:rPr>
          <w:fldChar w:fldCharType="separate"/>
        </w:r>
        <w:r>
          <w:rPr>
            <w:webHidden/>
          </w:rPr>
          <w:t>20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7" w:history="1">
        <w:r w:rsidRPr="00E5694E">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E5694E">
          <w:rPr>
            <w:rStyle w:val="Hyperlink"/>
          </w:rPr>
          <w:t>CONFIDENTIALITY</w:t>
        </w:r>
        <w:r>
          <w:rPr>
            <w:webHidden/>
          </w:rPr>
          <w:tab/>
        </w:r>
        <w:r>
          <w:rPr>
            <w:webHidden/>
          </w:rPr>
          <w:fldChar w:fldCharType="begin"/>
        </w:r>
        <w:r>
          <w:rPr>
            <w:webHidden/>
          </w:rPr>
          <w:instrText xml:space="preserve"> PAGEREF _Toc16164357 \h </w:instrText>
        </w:r>
        <w:r>
          <w:rPr>
            <w:webHidden/>
          </w:rPr>
        </w:r>
        <w:r>
          <w:rPr>
            <w:webHidden/>
          </w:rPr>
          <w:fldChar w:fldCharType="separate"/>
        </w:r>
        <w:r>
          <w:rPr>
            <w:webHidden/>
          </w:rPr>
          <w:t>20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8" w:history="1">
        <w:r w:rsidRPr="00E5694E">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E5694E">
          <w:rPr>
            <w:rStyle w:val="Hyperlink"/>
          </w:rPr>
          <w:t>EARLY TERMINATION</w:t>
        </w:r>
        <w:r>
          <w:rPr>
            <w:webHidden/>
          </w:rPr>
          <w:tab/>
        </w:r>
        <w:r>
          <w:rPr>
            <w:webHidden/>
          </w:rPr>
          <w:fldChar w:fldCharType="begin"/>
        </w:r>
        <w:r>
          <w:rPr>
            <w:webHidden/>
          </w:rPr>
          <w:instrText xml:space="preserve"> PAGEREF _Toc16164358 \h </w:instrText>
        </w:r>
        <w:r>
          <w:rPr>
            <w:webHidden/>
          </w:rPr>
        </w:r>
        <w:r>
          <w:rPr>
            <w:webHidden/>
          </w:rPr>
          <w:fldChar w:fldCharType="separate"/>
        </w:r>
        <w:r>
          <w:rPr>
            <w:webHidden/>
          </w:rPr>
          <w:t>20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59" w:history="1">
        <w:r w:rsidRPr="00E5694E">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E5694E">
          <w:rPr>
            <w:rStyle w:val="Hyperlink"/>
          </w:rPr>
          <w:t>CONTRACT CLOSEOUT</w:t>
        </w:r>
        <w:r>
          <w:rPr>
            <w:webHidden/>
          </w:rPr>
          <w:tab/>
        </w:r>
        <w:r>
          <w:rPr>
            <w:webHidden/>
          </w:rPr>
          <w:fldChar w:fldCharType="begin"/>
        </w:r>
        <w:r>
          <w:rPr>
            <w:webHidden/>
          </w:rPr>
          <w:instrText xml:space="preserve"> PAGEREF _Toc16164359 \h </w:instrText>
        </w:r>
        <w:r>
          <w:rPr>
            <w:webHidden/>
          </w:rPr>
        </w:r>
        <w:r>
          <w:rPr>
            <w:webHidden/>
          </w:rPr>
          <w:fldChar w:fldCharType="separate"/>
        </w:r>
        <w:r>
          <w:rPr>
            <w:webHidden/>
          </w:rPr>
          <w:t>21</w:t>
        </w:r>
        <w:r>
          <w:rPr>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60" w:history="1">
        <w:r w:rsidRPr="00E5694E">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E5694E">
          <w:rPr>
            <w:rStyle w:val="Hyperlink"/>
            <w:noProof/>
          </w:rPr>
          <w:t>CONTRACTOR DUTIES</w:t>
        </w:r>
        <w:r>
          <w:rPr>
            <w:noProof/>
            <w:webHidden/>
          </w:rPr>
          <w:tab/>
        </w:r>
        <w:r>
          <w:rPr>
            <w:noProof/>
            <w:webHidden/>
          </w:rPr>
          <w:fldChar w:fldCharType="begin"/>
        </w:r>
        <w:r>
          <w:rPr>
            <w:noProof/>
            <w:webHidden/>
          </w:rPr>
          <w:instrText xml:space="preserve"> PAGEREF _Toc16164360 \h </w:instrText>
        </w:r>
        <w:r>
          <w:rPr>
            <w:noProof/>
            <w:webHidden/>
          </w:rPr>
        </w:r>
        <w:r>
          <w:rPr>
            <w:noProof/>
            <w:webHidden/>
          </w:rPr>
          <w:fldChar w:fldCharType="separate"/>
        </w:r>
        <w:r>
          <w:rPr>
            <w:noProof/>
            <w:webHidden/>
          </w:rPr>
          <w:t>21</w:t>
        </w:r>
        <w:r>
          <w:rPr>
            <w:noProof/>
            <w:webHidden/>
          </w:rPr>
          <w:fldChar w:fldCharType="end"/>
        </w:r>
      </w:hyperlink>
    </w:p>
    <w:p w:rsidR="00263199" w:rsidRDefault="00263199">
      <w:pPr>
        <w:pStyle w:val="TOC2"/>
        <w:rPr>
          <w:rFonts w:asciiTheme="minorHAnsi" w:eastAsiaTheme="minorEastAsia" w:hAnsiTheme="minorHAnsi" w:cstheme="minorBidi"/>
          <w:sz w:val="22"/>
        </w:rPr>
      </w:pPr>
      <w:hyperlink w:anchor="_Toc16164361" w:history="1">
        <w:r w:rsidRPr="00E5694E">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E5694E">
          <w:rPr>
            <w:rStyle w:val="Hyperlink"/>
          </w:rPr>
          <w:t>INDEPENDENT CONTRACTOR / OBLIGATIONS</w:t>
        </w:r>
        <w:r>
          <w:rPr>
            <w:webHidden/>
          </w:rPr>
          <w:tab/>
        </w:r>
        <w:r>
          <w:rPr>
            <w:webHidden/>
          </w:rPr>
          <w:fldChar w:fldCharType="begin"/>
        </w:r>
        <w:r>
          <w:rPr>
            <w:webHidden/>
          </w:rPr>
          <w:instrText xml:space="preserve"> PAGEREF _Toc16164361 \h </w:instrText>
        </w:r>
        <w:r>
          <w:rPr>
            <w:webHidden/>
          </w:rPr>
        </w:r>
        <w:r>
          <w:rPr>
            <w:webHidden/>
          </w:rPr>
          <w:fldChar w:fldCharType="separate"/>
        </w:r>
        <w:r>
          <w:rPr>
            <w:webHidden/>
          </w:rPr>
          <w:t>21</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2" w:history="1">
        <w:r w:rsidRPr="00E5694E">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E5694E">
          <w:rPr>
            <w:rStyle w:val="Hyperlink"/>
          </w:rPr>
          <w:t>EMPLOYEE WORK ELIGIBILITY STATUS</w:t>
        </w:r>
        <w:r>
          <w:rPr>
            <w:webHidden/>
          </w:rPr>
          <w:tab/>
        </w:r>
        <w:r>
          <w:rPr>
            <w:webHidden/>
          </w:rPr>
          <w:fldChar w:fldCharType="begin"/>
        </w:r>
        <w:r>
          <w:rPr>
            <w:webHidden/>
          </w:rPr>
          <w:instrText xml:space="preserve"> PAGEREF _Toc16164362 \h </w:instrText>
        </w:r>
        <w:r>
          <w:rPr>
            <w:webHidden/>
          </w:rPr>
        </w:r>
        <w:r>
          <w:rPr>
            <w:webHidden/>
          </w:rPr>
          <w:fldChar w:fldCharType="separate"/>
        </w:r>
        <w:r>
          <w:rPr>
            <w:webHidden/>
          </w:rPr>
          <w:t>22</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3" w:history="1">
        <w:r w:rsidRPr="00E5694E">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E5694E">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_Toc16164363 \h </w:instrText>
        </w:r>
        <w:r>
          <w:rPr>
            <w:webHidden/>
          </w:rPr>
        </w:r>
        <w:r>
          <w:rPr>
            <w:webHidden/>
          </w:rPr>
          <w:fldChar w:fldCharType="separate"/>
        </w:r>
        <w:r>
          <w:rPr>
            <w:webHidden/>
          </w:rPr>
          <w:t>23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4" w:history="1">
        <w:r w:rsidRPr="00E5694E">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E5694E">
          <w:rPr>
            <w:rStyle w:val="Hyperlink"/>
          </w:rPr>
          <w:t>COOPERATION WITH OTHER CONTRACTORS</w:t>
        </w:r>
        <w:r>
          <w:rPr>
            <w:webHidden/>
          </w:rPr>
          <w:tab/>
        </w:r>
        <w:r>
          <w:rPr>
            <w:webHidden/>
          </w:rPr>
          <w:fldChar w:fldCharType="begin"/>
        </w:r>
        <w:r>
          <w:rPr>
            <w:webHidden/>
          </w:rPr>
          <w:instrText xml:space="preserve"> PAGEREF _Toc16164364 \h </w:instrText>
        </w:r>
        <w:r>
          <w:rPr>
            <w:webHidden/>
          </w:rPr>
        </w:r>
        <w:r>
          <w:rPr>
            <w:webHidden/>
          </w:rPr>
          <w:fldChar w:fldCharType="separate"/>
        </w:r>
        <w:r>
          <w:rPr>
            <w:webHidden/>
          </w:rPr>
          <w:t>23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5" w:history="1">
        <w:r w:rsidRPr="00E5694E">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E5694E">
          <w:rPr>
            <w:rStyle w:val="Hyperlink"/>
          </w:rPr>
          <w:t>DISCOUNTS</w:t>
        </w:r>
        <w:r>
          <w:rPr>
            <w:webHidden/>
          </w:rPr>
          <w:tab/>
        </w:r>
        <w:r>
          <w:rPr>
            <w:webHidden/>
          </w:rPr>
          <w:fldChar w:fldCharType="begin"/>
        </w:r>
        <w:r>
          <w:rPr>
            <w:webHidden/>
          </w:rPr>
          <w:instrText xml:space="preserve"> PAGEREF _Toc16164365 \h </w:instrText>
        </w:r>
        <w:r>
          <w:rPr>
            <w:webHidden/>
          </w:rPr>
        </w:r>
        <w:r>
          <w:rPr>
            <w:webHidden/>
          </w:rPr>
          <w:fldChar w:fldCharType="separate"/>
        </w:r>
        <w:r>
          <w:rPr>
            <w:webHidden/>
          </w:rPr>
          <w:t>23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6" w:history="1">
        <w:r w:rsidRPr="00E5694E">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E5694E">
          <w:rPr>
            <w:rStyle w:val="Hyperlink"/>
          </w:rPr>
          <w:t>COST CLARIFICAITON</w:t>
        </w:r>
        <w:r>
          <w:rPr>
            <w:webHidden/>
          </w:rPr>
          <w:tab/>
        </w:r>
        <w:r>
          <w:rPr>
            <w:webHidden/>
          </w:rPr>
          <w:fldChar w:fldCharType="begin"/>
        </w:r>
        <w:r>
          <w:rPr>
            <w:webHidden/>
          </w:rPr>
          <w:instrText xml:space="preserve"> PAGEREF _Toc16164366 \h </w:instrText>
        </w:r>
        <w:r>
          <w:rPr>
            <w:webHidden/>
          </w:rPr>
        </w:r>
        <w:r>
          <w:rPr>
            <w:webHidden/>
          </w:rPr>
          <w:fldChar w:fldCharType="separate"/>
        </w:r>
        <w:r>
          <w:rPr>
            <w:webHidden/>
          </w:rPr>
          <w:t>23</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7" w:history="1">
        <w:r w:rsidRPr="00E5694E">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E5694E">
          <w:rPr>
            <w:rStyle w:val="Hyperlink"/>
          </w:rPr>
          <w:t>PERMITS, REGULATIONS, LAWS</w:t>
        </w:r>
        <w:r>
          <w:rPr>
            <w:webHidden/>
          </w:rPr>
          <w:tab/>
        </w:r>
        <w:r>
          <w:rPr>
            <w:webHidden/>
          </w:rPr>
          <w:fldChar w:fldCharType="begin"/>
        </w:r>
        <w:r>
          <w:rPr>
            <w:webHidden/>
          </w:rPr>
          <w:instrText xml:space="preserve"> PAGEREF _Toc16164367 \h </w:instrText>
        </w:r>
        <w:r>
          <w:rPr>
            <w:webHidden/>
          </w:rPr>
        </w:r>
        <w:r>
          <w:rPr>
            <w:webHidden/>
          </w:rPr>
          <w:fldChar w:fldCharType="separate"/>
        </w:r>
        <w:r>
          <w:rPr>
            <w:webHidden/>
          </w:rPr>
          <w:t>24</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8" w:history="1">
        <w:r w:rsidRPr="00E5694E">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E5694E">
          <w:rPr>
            <w:rStyle w:val="Hyperlink"/>
          </w:rPr>
          <w:t>OWNERSHIP OF INFORMATION AND DATA / DELIVERABLES</w:t>
        </w:r>
        <w:r>
          <w:rPr>
            <w:webHidden/>
          </w:rPr>
          <w:tab/>
        </w:r>
        <w:r>
          <w:rPr>
            <w:webHidden/>
          </w:rPr>
          <w:fldChar w:fldCharType="begin"/>
        </w:r>
        <w:r>
          <w:rPr>
            <w:webHidden/>
          </w:rPr>
          <w:instrText xml:space="preserve"> PAGEREF _Toc16164368 \h </w:instrText>
        </w:r>
        <w:r>
          <w:rPr>
            <w:webHidden/>
          </w:rPr>
        </w:r>
        <w:r>
          <w:rPr>
            <w:webHidden/>
          </w:rPr>
          <w:fldChar w:fldCharType="separate"/>
        </w:r>
        <w:r>
          <w:rPr>
            <w:webHidden/>
          </w:rPr>
          <w:t>24</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69" w:history="1">
        <w:r w:rsidRPr="00E5694E">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E5694E">
          <w:rPr>
            <w:rStyle w:val="Hyperlink"/>
          </w:rPr>
          <w:t>INSURANCE REQUIREMENTS</w:t>
        </w:r>
        <w:r>
          <w:rPr>
            <w:webHidden/>
          </w:rPr>
          <w:tab/>
        </w:r>
        <w:r>
          <w:rPr>
            <w:webHidden/>
          </w:rPr>
          <w:fldChar w:fldCharType="begin"/>
        </w:r>
        <w:r>
          <w:rPr>
            <w:webHidden/>
          </w:rPr>
          <w:instrText xml:space="preserve"> PAGEREF _Toc16164369 \h </w:instrText>
        </w:r>
        <w:r>
          <w:rPr>
            <w:webHidden/>
          </w:rPr>
        </w:r>
        <w:r>
          <w:rPr>
            <w:webHidden/>
          </w:rPr>
          <w:fldChar w:fldCharType="separate"/>
        </w:r>
        <w:r>
          <w:rPr>
            <w:webHidden/>
          </w:rPr>
          <w:t>24</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0" w:history="1">
        <w:r w:rsidRPr="00E5694E">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E5694E">
          <w:rPr>
            <w:rStyle w:val="Hyperlink"/>
          </w:rPr>
          <w:t>ANTITRUST</w:t>
        </w:r>
        <w:r>
          <w:rPr>
            <w:webHidden/>
          </w:rPr>
          <w:tab/>
        </w:r>
        <w:r>
          <w:rPr>
            <w:webHidden/>
          </w:rPr>
          <w:fldChar w:fldCharType="begin"/>
        </w:r>
        <w:r>
          <w:rPr>
            <w:webHidden/>
          </w:rPr>
          <w:instrText xml:space="preserve"> PAGEREF _Toc16164370 \h </w:instrText>
        </w:r>
        <w:r>
          <w:rPr>
            <w:webHidden/>
          </w:rPr>
        </w:r>
        <w:r>
          <w:rPr>
            <w:webHidden/>
          </w:rPr>
          <w:fldChar w:fldCharType="separate"/>
        </w:r>
        <w:r>
          <w:rPr>
            <w:webHidden/>
          </w:rPr>
          <w:t>27</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1" w:history="1">
        <w:r w:rsidRPr="00E5694E">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E5694E">
          <w:rPr>
            <w:rStyle w:val="Hyperlink"/>
          </w:rPr>
          <w:t>CONFLICT OF INTEREST</w:t>
        </w:r>
        <w:r>
          <w:rPr>
            <w:webHidden/>
          </w:rPr>
          <w:tab/>
        </w:r>
        <w:r>
          <w:rPr>
            <w:webHidden/>
          </w:rPr>
          <w:fldChar w:fldCharType="begin"/>
        </w:r>
        <w:r>
          <w:rPr>
            <w:webHidden/>
          </w:rPr>
          <w:instrText xml:space="preserve"> PAGEREF _Toc16164371 \h </w:instrText>
        </w:r>
        <w:r>
          <w:rPr>
            <w:webHidden/>
          </w:rPr>
        </w:r>
        <w:r>
          <w:rPr>
            <w:webHidden/>
          </w:rPr>
          <w:fldChar w:fldCharType="separate"/>
        </w:r>
        <w:r>
          <w:rPr>
            <w:webHidden/>
          </w:rPr>
          <w:t>27</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2" w:history="1">
        <w:r w:rsidRPr="00E5694E">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E5694E">
          <w:rPr>
            <w:rStyle w:val="Hyperlink"/>
          </w:rPr>
          <w:t>STATE PROPERTY</w:t>
        </w:r>
        <w:r>
          <w:rPr>
            <w:webHidden/>
          </w:rPr>
          <w:tab/>
        </w:r>
        <w:r>
          <w:rPr>
            <w:webHidden/>
          </w:rPr>
          <w:fldChar w:fldCharType="begin"/>
        </w:r>
        <w:r>
          <w:rPr>
            <w:webHidden/>
          </w:rPr>
          <w:instrText xml:space="preserve"> PAGEREF _Toc16164372 \h </w:instrText>
        </w:r>
        <w:r>
          <w:rPr>
            <w:webHidden/>
          </w:rPr>
        </w:r>
        <w:r>
          <w:rPr>
            <w:webHidden/>
          </w:rPr>
          <w:fldChar w:fldCharType="separate"/>
        </w:r>
        <w:r>
          <w:rPr>
            <w:webHidden/>
          </w:rPr>
          <w:t>27</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3" w:history="1">
        <w:r w:rsidRPr="00E5694E">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E5694E">
          <w:rPr>
            <w:rStyle w:val="Hyperlink"/>
          </w:rPr>
          <w:t>SITE RULES AND REGULATIONS</w:t>
        </w:r>
        <w:r>
          <w:rPr>
            <w:webHidden/>
          </w:rPr>
          <w:tab/>
        </w:r>
        <w:r>
          <w:rPr>
            <w:webHidden/>
          </w:rPr>
          <w:fldChar w:fldCharType="begin"/>
        </w:r>
        <w:r>
          <w:rPr>
            <w:webHidden/>
          </w:rPr>
          <w:instrText xml:space="preserve"> PAGEREF _Toc16164373 \h </w:instrText>
        </w:r>
        <w:r>
          <w:rPr>
            <w:webHidden/>
          </w:rPr>
        </w:r>
        <w:r>
          <w:rPr>
            <w:webHidden/>
          </w:rPr>
          <w:fldChar w:fldCharType="separate"/>
        </w:r>
        <w:r>
          <w:rPr>
            <w:webHidden/>
          </w:rPr>
          <w:t>28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4" w:history="1">
        <w:r w:rsidRPr="00E5694E">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E5694E">
          <w:rPr>
            <w:rStyle w:val="Hyperlink"/>
          </w:rPr>
          <w:t>ADVERTISING</w:t>
        </w:r>
        <w:r>
          <w:rPr>
            <w:webHidden/>
          </w:rPr>
          <w:tab/>
        </w:r>
        <w:r>
          <w:rPr>
            <w:webHidden/>
          </w:rPr>
          <w:fldChar w:fldCharType="begin"/>
        </w:r>
        <w:r>
          <w:rPr>
            <w:webHidden/>
          </w:rPr>
          <w:instrText xml:space="preserve"> PAGEREF _Toc16164374 \h </w:instrText>
        </w:r>
        <w:r>
          <w:rPr>
            <w:webHidden/>
          </w:rPr>
        </w:r>
        <w:r>
          <w:rPr>
            <w:webHidden/>
          </w:rPr>
          <w:fldChar w:fldCharType="separate"/>
        </w:r>
        <w:r>
          <w:rPr>
            <w:webHidden/>
          </w:rPr>
          <w:t>28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5" w:history="1">
        <w:r w:rsidRPr="00E5694E">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E5694E">
          <w:rPr>
            <w:rStyle w:val="Hyperlink"/>
          </w:rPr>
          <w:t>NEBRASKA TECHNOLOGY ACCESS STANDARDS (Statutory)</w:t>
        </w:r>
        <w:r>
          <w:rPr>
            <w:webHidden/>
          </w:rPr>
          <w:tab/>
        </w:r>
        <w:r>
          <w:rPr>
            <w:webHidden/>
          </w:rPr>
          <w:fldChar w:fldCharType="begin"/>
        </w:r>
        <w:r>
          <w:rPr>
            <w:webHidden/>
          </w:rPr>
          <w:instrText xml:space="preserve"> PAGEREF _Toc16164375 \h </w:instrText>
        </w:r>
        <w:r>
          <w:rPr>
            <w:webHidden/>
          </w:rPr>
        </w:r>
        <w:r>
          <w:rPr>
            <w:webHidden/>
          </w:rPr>
          <w:fldChar w:fldCharType="separate"/>
        </w:r>
        <w:r>
          <w:rPr>
            <w:webHidden/>
          </w:rPr>
          <w:t>28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6" w:history="1">
        <w:r w:rsidRPr="00E5694E">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E5694E">
          <w:rPr>
            <w:rStyle w:val="Hyperlink"/>
          </w:rPr>
          <w:t>DISASTER RECOVERY/BACK UP PLAN</w:t>
        </w:r>
        <w:r>
          <w:rPr>
            <w:webHidden/>
          </w:rPr>
          <w:tab/>
        </w:r>
        <w:r>
          <w:rPr>
            <w:webHidden/>
          </w:rPr>
          <w:fldChar w:fldCharType="begin"/>
        </w:r>
        <w:r>
          <w:rPr>
            <w:webHidden/>
          </w:rPr>
          <w:instrText xml:space="preserve"> PAGEREF _Toc16164376 \h </w:instrText>
        </w:r>
        <w:r>
          <w:rPr>
            <w:webHidden/>
          </w:rPr>
        </w:r>
        <w:r>
          <w:rPr>
            <w:webHidden/>
          </w:rPr>
          <w:fldChar w:fldCharType="separate"/>
        </w:r>
        <w:r>
          <w:rPr>
            <w:webHidden/>
          </w:rPr>
          <w:t>28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7" w:history="1">
        <w:r w:rsidRPr="00E5694E">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E5694E">
          <w:rPr>
            <w:rStyle w:val="Hyperlink"/>
          </w:rPr>
          <w:t>DRUG POLICY</w:t>
        </w:r>
        <w:r>
          <w:rPr>
            <w:webHidden/>
          </w:rPr>
          <w:tab/>
        </w:r>
        <w:r>
          <w:rPr>
            <w:webHidden/>
          </w:rPr>
          <w:fldChar w:fldCharType="begin"/>
        </w:r>
        <w:r>
          <w:rPr>
            <w:webHidden/>
          </w:rPr>
          <w:instrText xml:space="preserve"> PAGEREF _Toc16164377 \h </w:instrText>
        </w:r>
        <w:r>
          <w:rPr>
            <w:webHidden/>
          </w:rPr>
        </w:r>
        <w:r>
          <w:rPr>
            <w:webHidden/>
          </w:rPr>
          <w:fldChar w:fldCharType="separate"/>
        </w:r>
        <w:r>
          <w:rPr>
            <w:webHidden/>
          </w:rPr>
          <w:t>28</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78" w:history="1">
        <w:r w:rsidRPr="00E5694E">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E5694E">
          <w:rPr>
            <w:rStyle w:val="Hyperlink"/>
          </w:rPr>
          <w:t>WARRANTY</w:t>
        </w:r>
        <w:r>
          <w:rPr>
            <w:webHidden/>
          </w:rPr>
          <w:tab/>
        </w:r>
        <w:r>
          <w:rPr>
            <w:webHidden/>
          </w:rPr>
          <w:fldChar w:fldCharType="begin"/>
        </w:r>
        <w:r>
          <w:rPr>
            <w:webHidden/>
          </w:rPr>
          <w:instrText xml:space="preserve"> PAGEREF _Toc16164378 \h </w:instrText>
        </w:r>
        <w:r>
          <w:rPr>
            <w:webHidden/>
          </w:rPr>
        </w:r>
        <w:r>
          <w:rPr>
            <w:webHidden/>
          </w:rPr>
          <w:fldChar w:fldCharType="separate"/>
        </w:r>
        <w:r>
          <w:rPr>
            <w:webHidden/>
          </w:rPr>
          <w:t>29</w:t>
        </w:r>
        <w:r>
          <w:rPr>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79" w:history="1">
        <w:r w:rsidRPr="00E5694E">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E5694E">
          <w:rPr>
            <w:rStyle w:val="Hyperlink"/>
            <w:noProof/>
          </w:rPr>
          <w:t>PAYMENT</w:t>
        </w:r>
        <w:r>
          <w:rPr>
            <w:noProof/>
            <w:webHidden/>
          </w:rPr>
          <w:tab/>
        </w:r>
        <w:r>
          <w:rPr>
            <w:noProof/>
            <w:webHidden/>
          </w:rPr>
          <w:fldChar w:fldCharType="begin"/>
        </w:r>
        <w:r>
          <w:rPr>
            <w:noProof/>
            <w:webHidden/>
          </w:rPr>
          <w:instrText xml:space="preserve"> PAGEREF _Toc16164379 \h </w:instrText>
        </w:r>
        <w:r>
          <w:rPr>
            <w:noProof/>
            <w:webHidden/>
          </w:rPr>
        </w:r>
        <w:r>
          <w:rPr>
            <w:noProof/>
            <w:webHidden/>
          </w:rPr>
          <w:fldChar w:fldCharType="separate"/>
        </w:r>
        <w:r>
          <w:rPr>
            <w:noProof/>
            <w:webHidden/>
          </w:rPr>
          <w:t>29</w:t>
        </w:r>
        <w:r>
          <w:rPr>
            <w:noProof/>
            <w:webHidden/>
          </w:rPr>
          <w:fldChar w:fldCharType="end"/>
        </w:r>
      </w:hyperlink>
    </w:p>
    <w:p w:rsidR="00263199" w:rsidRDefault="00263199">
      <w:pPr>
        <w:pStyle w:val="TOC2"/>
        <w:rPr>
          <w:rFonts w:asciiTheme="minorHAnsi" w:eastAsiaTheme="minorEastAsia" w:hAnsiTheme="minorHAnsi" w:cstheme="minorBidi"/>
          <w:sz w:val="22"/>
        </w:rPr>
      </w:pPr>
      <w:hyperlink w:anchor="_Toc16164380" w:history="1">
        <w:r w:rsidRPr="00E5694E">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E5694E">
          <w:rPr>
            <w:rStyle w:val="Hyperlink"/>
          </w:rPr>
          <w:t>PROHIBITION AGAINST ADVANCE PAYMENT (Statutory)</w:t>
        </w:r>
        <w:r>
          <w:rPr>
            <w:webHidden/>
          </w:rPr>
          <w:tab/>
        </w:r>
        <w:r>
          <w:rPr>
            <w:webHidden/>
          </w:rPr>
          <w:fldChar w:fldCharType="begin"/>
        </w:r>
        <w:r>
          <w:rPr>
            <w:webHidden/>
          </w:rPr>
          <w:instrText xml:space="preserve"> PAGEREF _Toc16164380 \h </w:instrText>
        </w:r>
        <w:r>
          <w:rPr>
            <w:webHidden/>
          </w:rPr>
        </w:r>
        <w:r>
          <w:rPr>
            <w:webHidden/>
          </w:rPr>
          <w:fldChar w:fldCharType="separate"/>
        </w:r>
        <w:r>
          <w:rPr>
            <w:webHidden/>
          </w:rPr>
          <w:t>29</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81" w:history="1">
        <w:r w:rsidRPr="00E5694E">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E5694E">
          <w:rPr>
            <w:rStyle w:val="Hyperlink"/>
          </w:rPr>
          <w:t>TAXES (Statutory)</w:t>
        </w:r>
        <w:r>
          <w:rPr>
            <w:webHidden/>
          </w:rPr>
          <w:tab/>
        </w:r>
        <w:r>
          <w:rPr>
            <w:webHidden/>
          </w:rPr>
          <w:fldChar w:fldCharType="begin"/>
        </w:r>
        <w:r>
          <w:rPr>
            <w:webHidden/>
          </w:rPr>
          <w:instrText xml:space="preserve"> PAGEREF _Toc16164381 \h </w:instrText>
        </w:r>
        <w:r>
          <w:rPr>
            <w:webHidden/>
          </w:rPr>
        </w:r>
        <w:r>
          <w:rPr>
            <w:webHidden/>
          </w:rPr>
          <w:fldChar w:fldCharType="separate"/>
        </w:r>
        <w:r>
          <w:rPr>
            <w:webHidden/>
          </w:rPr>
          <w:t>29</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82" w:history="1">
        <w:r w:rsidRPr="00E5694E">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E5694E">
          <w:rPr>
            <w:rStyle w:val="Hyperlink"/>
          </w:rPr>
          <w:t>INVOICES</w:t>
        </w:r>
        <w:r>
          <w:rPr>
            <w:webHidden/>
          </w:rPr>
          <w:tab/>
        </w:r>
        <w:r>
          <w:rPr>
            <w:webHidden/>
          </w:rPr>
          <w:fldChar w:fldCharType="begin"/>
        </w:r>
        <w:r>
          <w:rPr>
            <w:webHidden/>
          </w:rPr>
          <w:instrText xml:space="preserve"> PAGEREF _Toc16164382 \h </w:instrText>
        </w:r>
        <w:r>
          <w:rPr>
            <w:webHidden/>
          </w:rPr>
        </w:r>
        <w:r>
          <w:rPr>
            <w:webHidden/>
          </w:rPr>
          <w:fldChar w:fldCharType="separate"/>
        </w:r>
        <w:r>
          <w:rPr>
            <w:webHidden/>
          </w:rPr>
          <w:t>29</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83" w:history="1">
        <w:r w:rsidRPr="00E5694E">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E5694E">
          <w:rPr>
            <w:rStyle w:val="Hyperlink"/>
          </w:rPr>
          <w:t>INSPECTION AND APPROVAL</w:t>
        </w:r>
        <w:r>
          <w:rPr>
            <w:webHidden/>
          </w:rPr>
          <w:tab/>
        </w:r>
        <w:r>
          <w:rPr>
            <w:webHidden/>
          </w:rPr>
          <w:fldChar w:fldCharType="begin"/>
        </w:r>
        <w:r>
          <w:rPr>
            <w:webHidden/>
          </w:rPr>
          <w:instrText xml:space="preserve"> PAGEREF _Toc16164383 \h </w:instrText>
        </w:r>
        <w:r>
          <w:rPr>
            <w:webHidden/>
          </w:rPr>
        </w:r>
        <w:r>
          <w:rPr>
            <w:webHidden/>
          </w:rPr>
          <w:fldChar w:fldCharType="separate"/>
        </w:r>
        <w:r>
          <w:rPr>
            <w:webHidden/>
          </w:rPr>
          <w:t>30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84" w:history="1">
        <w:r w:rsidRPr="00E5694E">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E5694E">
          <w:rPr>
            <w:rStyle w:val="Hyperlink"/>
          </w:rPr>
          <w:t>PAYMENT</w:t>
        </w:r>
        <w:r>
          <w:rPr>
            <w:webHidden/>
          </w:rPr>
          <w:tab/>
        </w:r>
        <w:r>
          <w:rPr>
            <w:webHidden/>
          </w:rPr>
          <w:fldChar w:fldCharType="begin"/>
        </w:r>
        <w:r>
          <w:rPr>
            <w:webHidden/>
          </w:rPr>
          <w:instrText xml:space="preserve"> PAGEREF _Toc16164384 \h </w:instrText>
        </w:r>
        <w:r>
          <w:rPr>
            <w:webHidden/>
          </w:rPr>
        </w:r>
        <w:r>
          <w:rPr>
            <w:webHidden/>
          </w:rPr>
          <w:fldChar w:fldCharType="separate"/>
        </w:r>
        <w:r>
          <w:rPr>
            <w:webHidden/>
          </w:rPr>
          <w:t>30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85" w:history="1">
        <w:r w:rsidRPr="00E5694E">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E5694E">
          <w:rPr>
            <w:rStyle w:val="Hyperlink"/>
          </w:rPr>
          <w:t>LATE PAYMENT (Statutory)</w:t>
        </w:r>
        <w:r>
          <w:rPr>
            <w:webHidden/>
          </w:rPr>
          <w:tab/>
        </w:r>
        <w:r>
          <w:rPr>
            <w:webHidden/>
          </w:rPr>
          <w:fldChar w:fldCharType="begin"/>
        </w:r>
        <w:r>
          <w:rPr>
            <w:webHidden/>
          </w:rPr>
          <w:instrText xml:space="preserve"> PAGEREF _Toc16164385 \h </w:instrText>
        </w:r>
        <w:r>
          <w:rPr>
            <w:webHidden/>
          </w:rPr>
        </w:r>
        <w:r>
          <w:rPr>
            <w:webHidden/>
          </w:rPr>
          <w:fldChar w:fldCharType="separate"/>
        </w:r>
        <w:r>
          <w:rPr>
            <w:webHidden/>
          </w:rPr>
          <w:t>30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86" w:history="1">
        <w:r w:rsidRPr="00E5694E">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E5694E">
          <w:rPr>
            <w:rStyle w:val="Hyperlink"/>
          </w:rPr>
          <w:t>SUBJECT TO FUNDING / FUNDING OUT CLAUSE FOR LOSS OF APPROPRIATIONS</w:t>
        </w:r>
        <w:r>
          <w:rPr>
            <w:webHidden/>
          </w:rPr>
          <w:tab/>
        </w:r>
        <w:r>
          <w:rPr>
            <w:webHidden/>
          </w:rPr>
          <w:fldChar w:fldCharType="begin"/>
        </w:r>
        <w:r>
          <w:rPr>
            <w:webHidden/>
          </w:rPr>
          <w:instrText xml:space="preserve"> PAGEREF _Toc16164386 \h </w:instrText>
        </w:r>
        <w:r>
          <w:rPr>
            <w:webHidden/>
          </w:rPr>
        </w:r>
        <w:r>
          <w:rPr>
            <w:webHidden/>
          </w:rPr>
          <w:fldChar w:fldCharType="separate"/>
        </w:r>
        <w:r>
          <w:rPr>
            <w:webHidden/>
          </w:rPr>
          <w:t>30</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87" w:history="1">
        <w:r w:rsidRPr="00E5694E">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E5694E">
          <w:rPr>
            <w:rStyle w:val="Hyperlink"/>
          </w:rPr>
          <w:t>RIGHT TO AUDIT (First Paragraph is Statutory)</w:t>
        </w:r>
        <w:r>
          <w:rPr>
            <w:webHidden/>
          </w:rPr>
          <w:tab/>
        </w:r>
        <w:r>
          <w:rPr>
            <w:webHidden/>
          </w:rPr>
          <w:fldChar w:fldCharType="begin"/>
        </w:r>
        <w:r>
          <w:rPr>
            <w:webHidden/>
          </w:rPr>
          <w:instrText xml:space="preserve"> PAGEREF _Toc16164387 \h </w:instrText>
        </w:r>
        <w:r>
          <w:rPr>
            <w:webHidden/>
          </w:rPr>
        </w:r>
        <w:r>
          <w:rPr>
            <w:webHidden/>
          </w:rPr>
          <w:fldChar w:fldCharType="separate"/>
        </w:r>
        <w:r>
          <w:rPr>
            <w:webHidden/>
          </w:rPr>
          <w:t>31</w:t>
        </w:r>
        <w:r>
          <w:rPr>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88" w:history="1">
        <w:r w:rsidRPr="00E5694E">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E5694E">
          <w:rPr>
            <w:rStyle w:val="Hyperlink"/>
            <w:noProof/>
          </w:rPr>
          <w:t>PROJECT DESCRIPTION AND SCOPE OF WORK</w:t>
        </w:r>
        <w:r>
          <w:rPr>
            <w:noProof/>
            <w:webHidden/>
          </w:rPr>
          <w:tab/>
        </w:r>
        <w:r>
          <w:rPr>
            <w:noProof/>
            <w:webHidden/>
          </w:rPr>
          <w:fldChar w:fldCharType="begin"/>
        </w:r>
        <w:r>
          <w:rPr>
            <w:noProof/>
            <w:webHidden/>
          </w:rPr>
          <w:instrText xml:space="preserve"> PAGEREF _Toc16164388 \h </w:instrText>
        </w:r>
        <w:r>
          <w:rPr>
            <w:noProof/>
            <w:webHidden/>
          </w:rPr>
        </w:r>
        <w:r>
          <w:rPr>
            <w:noProof/>
            <w:webHidden/>
          </w:rPr>
          <w:fldChar w:fldCharType="separate"/>
        </w:r>
        <w:r>
          <w:rPr>
            <w:noProof/>
            <w:webHidden/>
          </w:rPr>
          <w:t>31</w:t>
        </w:r>
        <w:r>
          <w:rPr>
            <w:noProof/>
            <w:webHidden/>
          </w:rPr>
          <w:fldChar w:fldCharType="end"/>
        </w:r>
      </w:hyperlink>
    </w:p>
    <w:p w:rsidR="00263199" w:rsidRDefault="00263199">
      <w:pPr>
        <w:pStyle w:val="TOC2"/>
        <w:rPr>
          <w:rFonts w:asciiTheme="minorHAnsi" w:eastAsiaTheme="minorEastAsia" w:hAnsiTheme="minorHAnsi" w:cstheme="minorBidi"/>
          <w:sz w:val="22"/>
        </w:rPr>
      </w:pPr>
      <w:hyperlink w:anchor="_Toc16164389" w:history="1">
        <w:r w:rsidRPr="00E5694E">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E5694E">
          <w:rPr>
            <w:rStyle w:val="Hyperlink"/>
          </w:rPr>
          <w:t>SCOPE OF WORK</w:t>
        </w:r>
        <w:r>
          <w:rPr>
            <w:webHidden/>
          </w:rPr>
          <w:tab/>
        </w:r>
        <w:r>
          <w:rPr>
            <w:webHidden/>
          </w:rPr>
          <w:fldChar w:fldCharType="begin"/>
        </w:r>
        <w:r>
          <w:rPr>
            <w:webHidden/>
          </w:rPr>
          <w:instrText xml:space="preserve"> PAGEREF _Toc16164389 \h </w:instrText>
        </w:r>
        <w:r>
          <w:rPr>
            <w:webHidden/>
          </w:rPr>
        </w:r>
        <w:r>
          <w:rPr>
            <w:webHidden/>
          </w:rPr>
          <w:fldChar w:fldCharType="separate"/>
        </w:r>
        <w:r>
          <w:rPr>
            <w:webHidden/>
          </w:rPr>
          <w:t>31</w:t>
        </w:r>
        <w:r>
          <w:rPr>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90" w:history="1">
        <w:r w:rsidRPr="00E5694E">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E5694E">
          <w:rPr>
            <w:rStyle w:val="Hyperlink"/>
            <w:noProof/>
          </w:rPr>
          <w:t>PROPOSAL SUBMISSION</w:t>
        </w:r>
        <w:r>
          <w:rPr>
            <w:noProof/>
            <w:webHidden/>
          </w:rPr>
          <w:tab/>
        </w:r>
        <w:r>
          <w:rPr>
            <w:noProof/>
            <w:webHidden/>
          </w:rPr>
          <w:fldChar w:fldCharType="begin"/>
        </w:r>
        <w:r>
          <w:rPr>
            <w:noProof/>
            <w:webHidden/>
          </w:rPr>
          <w:instrText xml:space="preserve"> PAGEREF _Toc16164390 \h </w:instrText>
        </w:r>
        <w:r>
          <w:rPr>
            <w:noProof/>
            <w:webHidden/>
          </w:rPr>
        </w:r>
        <w:r>
          <w:rPr>
            <w:noProof/>
            <w:webHidden/>
          </w:rPr>
          <w:fldChar w:fldCharType="separate"/>
        </w:r>
        <w:r>
          <w:rPr>
            <w:noProof/>
            <w:webHidden/>
          </w:rPr>
          <w:t>35</w:t>
        </w:r>
        <w:r>
          <w:rPr>
            <w:noProof/>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91" w:history="1">
        <w:r w:rsidRPr="00E5694E">
          <w:rPr>
            <w:rStyle w:val="Hyperlink"/>
            <w:noProof/>
            <w14:scene3d>
              <w14:camera w14:prst="orthographicFront"/>
              <w14:lightRig w14:rig="threePt" w14:dir="t">
                <w14:rot w14:lat="0" w14:lon="0" w14:rev="0"/>
              </w14:lightRig>
            </w14:scene3d>
          </w:rPr>
          <w:t>VII.</w:t>
        </w:r>
        <w:r>
          <w:rPr>
            <w:rFonts w:asciiTheme="minorHAnsi" w:eastAsiaTheme="minorEastAsia" w:hAnsiTheme="minorHAnsi" w:cstheme="minorBidi"/>
            <w:b w:val="0"/>
            <w:bCs w:val="0"/>
            <w:noProof/>
            <w:sz w:val="22"/>
          </w:rPr>
          <w:tab/>
        </w:r>
        <w:r w:rsidRPr="00E5694E">
          <w:rPr>
            <w:rStyle w:val="Hyperlink"/>
            <w:noProof/>
          </w:rPr>
          <w:t>COST PROPOSAL REQUIREMENTS</w:t>
        </w:r>
        <w:r>
          <w:rPr>
            <w:noProof/>
            <w:webHidden/>
          </w:rPr>
          <w:tab/>
        </w:r>
        <w:r>
          <w:rPr>
            <w:noProof/>
            <w:webHidden/>
          </w:rPr>
          <w:fldChar w:fldCharType="begin"/>
        </w:r>
        <w:r>
          <w:rPr>
            <w:noProof/>
            <w:webHidden/>
          </w:rPr>
          <w:instrText xml:space="preserve"> PAGEREF _Toc16164391 \h </w:instrText>
        </w:r>
        <w:r>
          <w:rPr>
            <w:noProof/>
            <w:webHidden/>
          </w:rPr>
        </w:r>
        <w:r>
          <w:rPr>
            <w:noProof/>
            <w:webHidden/>
          </w:rPr>
          <w:fldChar w:fldCharType="separate"/>
        </w:r>
        <w:r>
          <w:rPr>
            <w:noProof/>
            <w:webHidden/>
          </w:rPr>
          <w:t>37</w:t>
        </w:r>
        <w:r>
          <w:rPr>
            <w:noProof/>
            <w:webHidden/>
          </w:rPr>
          <w:fldChar w:fldCharType="end"/>
        </w:r>
      </w:hyperlink>
    </w:p>
    <w:p w:rsidR="00263199" w:rsidRDefault="00263199">
      <w:pPr>
        <w:pStyle w:val="TOC2"/>
        <w:rPr>
          <w:rFonts w:asciiTheme="minorHAnsi" w:eastAsiaTheme="minorEastAsia" w:hAnsiTheme="minorHAnsi" w:cstheme="minorBidi"/>
          <w:sz w:val="22"/>
        </w:rPr>
      </w:pPr>
      <w:hyperlink w:anchor="_Toc16164392" w:history="1">
        <w:r w:rsidRPr="00E5694E">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E5694E">
          <w:rPr>
            <w:rStyle w:val="Hyperlink"/>
          </w:rPr>
          <w:t>COST SHEET</w:t>
        </w:r>
        <w:r>
          <w:rPr>
            <w:webHidden/>
          </w:rPr>
          <w:tab/>
        </w:r>
        <w:r>
          <w:rPr>
            <w:webHidden/>
          </w:rPr>
          <w:fldChar w:fldCharType="begin"/>
        </w:r>
        <w:r>
          <w:rPr>
            <w:webHidden/>
          </w:rPr>
          <w:instrText xml:space="preserve"> PAGEREF _Toc16164392 \h </w:instrText>
        </w:r>
        <w:r>
          <w:rPr>
            <w:webHidden/>
          </w:rPr>
        </w:r>
        <w:r>
          <w:rPr>
            <w:webHidden/>
          </w:rPr>
          <w:fldChar w:fldCharType="separate"/>
        </w:r>
        <w:r>
          <w:rPr>
            <w:webHidden/>
          </w:rPr>
          <w:t>37</w:t>
        </w:r>
        <w:r>
          <w:rPr>
            <w:webHidden/>
          </w:rPr>
          <w:fldChar w:fldCharType="end"/>
        </w:r>
      </w:hyperlink>
    </w:p>
    <w:p w:rsidR="00263199" w:rsidRDefault="00263199">
      <w:pPr>
        <w:pStyle w:val="TOC2"/>
        <w:rPr>
          <w:rFonts w:asciiTheme="minorHAnsi" w:eastAsiaTheme="minorEastAsia" w:hAnsiTheme="minorHAnsi" w:cstheme="minorBidi"/>
          <w:sz w:val="22"/>
        </w:rPr>
      </w:pPr>
      <w:hyperlink w:anchor="_Toc16164393" w:history="1">
        <w:r w:rsidRPr="00E5694E">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E5694E">
          <w:rPr>
            <w:rStyle w:val="Hyperlink"/>
          </w:rPr>
          <w:t>PRICES</w:t>
        </w:r>
        <w:r>
          <w:rPr>
            <w:webHidden/>
          </w:rPr>
          <w:tab/>
        </w:r>
        <w:r>
          <w:rPr>
            <w:webHidden/>
          </w:rPr>
          <w:fldChar w:fldCharType="begin"/>
        </w:r>
        <w:r>
          <w:rPr>
            <w:webHidden/>
          </w:rPr>
          <w:instrText xml:space="preserve"> PAGEREF _Toc16164393 \h </w:instrText>
        </w:r>
        <w:r>
          <w:rPr>
            <w:webHidden/>
          </w:rPr>
        </w:r>
        <w:r>
          <w:rPr>
            <w:webHidden/>
          </w:rPr>
          <w:fldChar w:fldCharType="separate"/>
        </w:r>
        <w:r>
          <w:rPr>
            <w:webHidden/>
          </w:rPr>
          <w:t>37</w:t>
        </w:r>
        <w:r>
          <w:rPr>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94" w:history="1">
        <w:r w:rsidRPr="00E5694E">
          <w:rPr>
            <w:rStyle w:val="Hyperlink"/>
            <w:noProof/>
          </w:rPr>
          <w:t>Form A Bidder Contact Sheet</w:t>
        </w:r>
        <w:r>
          <w:rPr>
            <w:noProof/>
            <w:webHidden/>
          </w:rPr>
          <w:tab/>
        </w:r>
        <w:r>
          <w:rPr>
            <w:noProof/>
            <w:webHidden/>
          </w:rPr>
          <w:fldChar w:fldCharType="begin"/>
        </w:r>
        <w:r>
          <w:rPr>
            <w:noProof/>
            <w:webHidden/>
          </w:rPr>
          <w:instrText xml:space="preserve"> PAGEREF _Toc16164394 \h </w:instrText>
        </w:r>
        <w:r>
          <w:rPr>
            <w:noProof/>
            <w:webHidden/>
          </w:rPr>
        </w:r>
        <w:r>
          <w:rPr>
            <w:noProof/>
            <w:webHidden/>
          </w:rPr>
          <w:fldChar w:fldCharType="separate"/>
        </w:r>
        <w:r>
          <w:rPr>
            <w:noProof/>
            <w:webHidden/>
          </w:rPr>
          <w:t>38</w:t>
        </w:r>
        <w:r>
          <w:rPr>
            <w:noProof/>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95" w:history="1">
        <w:r w:rsidRPr="00E5694E">
          <w:rPr>
            <w:rStyle w:val="Hyperlink"/>
            <w:noProof/>
          </w:rPr>
          <w:t>Form C  Notification of Intent to Bid</w:t>
        </w:r>
        <w:r>
          <w:rPr>
            <w:noProof/>
            <w:webHidden/>
          </w:rPr>
          <w:tab/>
        </w:r>
        <w:r>
          <w:rPr>
            <w:noProof/>
            <w:webHidden/>
          </w:rPr>
          <w:fldChar w:fldCharType="begin"/>
        </w:r>
        <w:r>
          <w:rPr>
            <w:noProof/>
            <w:webHidden/>
          </w:rPr>
          <w:instrText xml:space="preserve"> PAGEREF _Toc16164395 \h </w:instrText>
        </w:r>
        <w:r>
          <w:rPr>
            <w:noProof/>
            <w:webHidden/>
          </w:rPr>
        </w:r>
        <w:r>
          <w:rPr>
            <w:noProof/>
            <w:webHidden/>
          </w:rPr>
          <w:fldChar w:fldCharType="separate"/>
        </w:r>
        <w:r>
          <w:rPr>
            <w:noProof/>
            <w:webHidden/>
          </w:rPr>
          <w:t>39</w:t>
        </w:r>
        <w:r>
          <w:rPr>
            <w:noProof/>
            <w:webHidden/>
          </w:rPr>
          <w:fldChar w:fldCharType="end"/>
        </w:r>
      </w:hyperlink>
    </w:p>
    <w:p w:rsidR="00263199" w:rsidRDefault="00263199">
      <w:pPr>
        <w:pStyle w:val="TOC1"/>
        <w:rPr>
          <w:rFonts w:asciiTheme="minorHAnsi" w:eastAsiaTheme="minorEastAsia" w:hAnsiTheme="minorHAnsi" w:cstheme="minorBidi"/>
          <w:b w:val="0"/>
          <w:bCs w:val="0"/>
          <w:noProof/>
          <w:sz w:val="22"/>
        </w:rPr>
      </w:pPr>
      <w:hyperlink w:anchor="_Toc16164396" w:history="1">
        <w:r w:rsidRPr="00E5694E">
          <w:rPr>
            <w:rStyle w:val="Hyperlink"/>
            <w:noProof/>
          </w:rPr>
          <w:t>REQUEST FOR PROPOSAL FOR CONTRACTUAL SERVICES FORM</w:t>
        </w:r>
        <w:r>
          <w:rPr>
            <w:noProof/>
            <w:webHidden/>
          </w:rPr>
          <w:tab/>
        </w:r>
        <w:r>
          <w:rPr>
            <w:noProof/>
            <w:webHidden/>
          </w:rPr>
          <w:fldChar w:fldCharType="begin"/>
        </w:r>
        <w:r>
          <w:rPr>
            <w:noProof/>
            <w:webHidden/>
          </w:rPr>
          <w:instrText xml:space="preserve"> PAGEREF _Toc16164396 \h </w:instrText>
        </w:r>
        <w:r>
          <w:rPr>
            <w:noProof/>
            <w:webHidden/>
          </w:rPr>
        </w:r>
        <w:r>
          <w:rPr>
            <w:noProof/>
            <w:webHidden/>
          </w:rPr>
          <w:fldChar w:fldCharType="separate"/>
        </w:r>
        <w:r>
          <w:rPr>
            <w:noProof/>
            <w:webHidden/>
          </w:rPr>
          <w:t>40</w:t>
        </w:r>
        <w:r>
          <w:rPr>
            <w:noProof/>
            <w:webHidden/>
          </w:rPr>
          <w:fldChar w:fldCharType="end"/>
        </w:r>
      </w:hyperlink>
    </w:p>
    <w:p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rsidR="00A20966" w:rsidRDefault="00A20966" w:rsidP="00514090"/>
    <w:p w:rsidR="008C1AFE" w:rsidRPr="00D83826" w:rsidRDefault="00A805D8" w:rsidP="00CC414C">
      <w:pPr>
        <w:pStyle w:val="Heading1"/>
        <w:tabs>
          <w:tab w:val="left" w:pos="1182"/>
        </w:tabs>
        <w:jc w:val="both"/>
      </w:pPr>
      <w:r>
        <w:br w:type="page"/>
      </w:r>
      <w:bookmarkStart w:id="2" w:name="_Toc16164318"/>
      <w:r w:rsidR="00CC414C">
        <w:lastRenderedPageBreak/>
        <w:t>G</w:t>
      </w:r>
      <w:r w:rsidR="008C1AFE" w:rsidRPr="00D83826">
        <w:t>LOSSARY OF TERMS</w:t>
      </w:r>
      <w:bookmarkEnd w:id="2"/>
    </w:p>
    <w:p w:rsidR="008C1AFE" w:rsidRPr="003763B4" w:rsidRDefault="008C1AFE" w:rsidP="009C7FA4">
      <w:pPr>
        <w:pStyle w:val="Level1Body"/>
        <w:rPr>
          <w:rFonts w:cs="Arial"/>
          <w:szCs w:val="18"/>
        </w:rPr>
      </w:pPr>
    </w:p>
    <w:p w:rsidR="004241B8" w:rsidRPr="003763B4" w:rsidRDefault="004241B8" w:rsidP="00A85D2A">
      <w:pPr>
        <w:pStyle w:val="Glossary"/>
        <w:rPr>
          <w:rFonts w:cs="Arial"/>
          <w:szCs w:val="18"/>
          <w:highlight w:val="green"/>
        </w:rPr>
      </w:pPr>
    </w:p>
    <w:p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rsidR="00886CD0" w:rsidRPr="003763B4" w:rsidRDefault="00886CD0" w:rsidP="00A85D2A">
      <w:pPr>
        <w:pStyle w:val="Glossary"/>
        <w:rPr>
          <w:rStyle w:val="Glossary-Bold"/>
          <w:rFonts w:cs="Arial"/>
          <w:szCs w:val="18"/>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886CD0" w:rsidRPr="003763B4" w:rsidRDefault="00886CD0"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rsidR="00EA7294" w:rsidRPr="003763B4" w:rsidRDefault="00EA7294"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rsidR="001504A4" w:rsidRPr="003763B4" w:rsidRDefault="001504A4" w:rsidP="00A85D2A">
      <w:pPr>
        <w:pStyle w:val="Glossary"/>
        <w:rPr>
          <w:rFonts w:cs="Arial"/>
          <w:szCs w:val="18"/>
        </w:rPr>
      </w:pPr>
    </w:p>
    <w:p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Pr="003763B4" w:rsidRDefault="00CE43F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Pr="003763B4" w:rsidRDefault="00886CD0"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rsidR="00822F55" w:rsidRDefault="00822F55" w:rsidP="00A85D2A">
      <w:pPr>
        <w:pStyle w:val="Glossary"/>
        <w:rPr>
          <w:rFonts w:cs="Arial"/>
          <w:szCs w:val="18"/>
        </w:rPr>
      </w:pPr>
    </w:p>
    <w:p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rsidR="00604D9D" w:rsidRDefault="00604D9D" w:rsidP="00822F55">
      <w:pPr>
        <w:pStyle w:val="Glossary"/>
        <w:rPr>
          <w:rFonts w:cs="Arial"/>
          <w:szCs w:val="18"/>
        </w:rPr>
      </w:pPr>
    </w:p>
    <w:p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rsidR="00822F55" w:rsidRPr="003763B4" w:rsidRDefault="00822F5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rsidR="005C1CEF" w:rsidRPr="003763B4" w:rsidRDefault="005C1CEF" w:rsidP="003F38F3">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lastRenderedPageBreak/>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rsidR="002A646A" w:rsidRDefault="002A646A"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rsidR="00EA7DBA" w:rsidRPr="003763B4" w:rsidRDefault="00EA7DBA" w:rsidP="003F38F3">
      <w:pPr>
        <w:pStyle w:val="Glossary"/>
        <w:rPr>
          <w:rFonts w:cs="Arial"/>
          <w:szCs w:val="18"/>
        </w:rPr>
      </w:pPr>
    </w:p>
    <w:p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513D7C" w:rsidRPr="003763B4" w:rsidRDefault="00513D7C"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rsidR="00936B9E" w:rsidRPr="003763B4" w:rsidRDefault="00936B9E" w:rsidP="00A85D2A">
      <w:pPr>
        <w:pStyle w:val="Glossary"/>
        <w:rPr>
          <w:rFonts w:cs="Arial"/>
          <w:szCs w:val="18"/>
        </w:rPr>
      </w:pPr>
    </w:p>
    <w:p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rsidR="00936B9E" w:rsidRPr="003763B4" w:rsidRDefault="00936B9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rsidR="00886CD0" w:rsidRPr="003763B4" w:rsidRDefault="00886CD0" w:rsidP="00A85D2A">
      <w:pPr>
        <w:pStyle w:val="Glossary"/>
        <w:rPr>
          <w:rFonts w:cs="Arial"/>
          <w:szCs w:val="18"/>
        </w:rPr>
      </w:pPr>
    </w:p>
    <w:p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rsidR="00886CD0" w:rsidRPr="003763B4" w:rsidRDefault="00886CD0"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962CBD" w:rsidRPr="003763B4" w:rsidRDefault="00962CBD" w:rsidP="00A85D2A">
      <w:pPr>
        <w:pStyle w:val="Glossary"/>
        <w:rPr>
          <w:rFonts w:cs="Arial"/>
          <w:szCs w:val="18"/>
        </w:rPr>
      </w:pPr>
    </w:p>
    <w:p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rsidR="00617872" w:rsidRPr="003763B4" w:rsidRDefault="00617872" w:rsidP="00A85D2A">
      <w:pPr>
        <w:pStyle w:val="Glossary"/>
        <w:rPr>
          <w:rFonts w:cs="Arial"/>
          <w:szCs w:val="18"/>
        </w:rPr>
      </w:pPr>
    </w:p>
    <w:p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rsidR="00EA7DBA" w:rsidRPr="003763B4" w:rsidRDefault="00EA7DBA" w:rsidP="00A85D2A">
      <w:pPr>
        <w:pStyle w:val="Glossary"/>
        <w:rPr>
          <w:rFonts w:cs="Arial"/>
          <w:szCs w:val="18"/>
        </w:rPr>
      </w:pPr>
    </w:p>
    <w:p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rsidR="00886CD0" w:rsidRPr="003763B4" w:rsidRDefault="00886CD0" w:rsidP="00A85D2A">
      <w:pPr>
        <w:pStyle w:val="Glossary"/>
        <w:rPr>
          <w:rFonts w:cs="Arial"/>
          <w:szCs w:val="18"/>
        </w:rPr>
      </w:pPr>
    </w:p>
    <w:p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rsidR="003044A0" w:rsidRDefault="003044A0" w:rsidP="00A85D2A">
      <w:pPr>
        <w:pStyle w:val="Glossary"/>
        <w:rPr>
          <w:rFonts w:cs="Arial"/>
          <w:szCs w:val="18"/>
        </w:rPr>
      </w:pPr>
    </w:p>
    <w:p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F94F2B" w:rsidRPr="003763B4" w:rsidRDefault="00F94F2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lastRenderedPageBreak/>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rsidR="005C1CEF" w:rsidRPr="003763B4" w:rsidRDefault="005C1CEF"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Pr="003763B4" w:rsidRDefault="00886CD0" w:rsidP="00A85D2A">
      <w:pPr>
        <w:pStyle w:val="Glossary"/>
        <w:rPr>
          <w:rFonts w:cs="Arial"/>
          <w:szCs w:val="18"/>
        </w:rPr>
      </w:pPr>
    </w:p>
    <w:p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Pr="003763B4" w:rsidRDefault="009F280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rsidR="00886CD0" w:rsidRPr="003763B4" w:rsidRDefault="00886CD0"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rsidR="007F0D64" w:rsidRPr="003763B4" w:rsidRDefault="007F0D64"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rsidR="005C1CEF" w:rsidRPr="003763B4" w:rsidRDefault="005C1CEF" w:rsidP="003F38F3">
      <w:pPr>
        <w:pStyle w:val="Glossary"/>
        <w:rPr>
          <w:rFonts w:cs="Arial"/>
          <w:szCs w:val="18"/>
        </w:rPr>
      </w:pPr>
    </w:p>
    <w:p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rsidR="00BF083E" w:rsidRPr="003763B4" w:rsidRDefault="00BF083E" w:rsidP="003F38F3">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rsidR="00886CD0" w:rsidRPr="003763B4" w:rsidRDefault="00886CD0" w:rsidP="00A85D2A">
      <w:pPr>
        <w:pStyle w:val="Glossary"/>
        <w:rPr>
          <w:rFonts w:cs="Arial"/>
          <w:szCs w:val="18"/>
        </w:rPr>
      </w:pPr>
    </w:p>
    <w:p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rsidR="00BF083E" w:rsidRPr="003763B4" w:rsidRDefault="00BF083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rsidR="00886CD0" w:rsidRPr="003763B4" w:rsidRDefault="00886CD0" w:rsidP="00A85D2A">
      <w:pPr>
        <w:pStyle w:val="Glossary"/>
        <w:rPr>
          <w:rFonts w:cs="Arial"/>
          <w:szCs w:val="18"/>
        </w:rPr>
      </w:pPr>
    </w:p>
    <w:p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rsidR="00604D9D" w:rsidRDefault="00604D9D" w:rsidP="00A85D2A">
      <w:pPr>
        <w:pStyle w:val="Glossary"/>
        <w:rPr>
          <w:rFonts w:cs="Arial"/>
          <w:szCs w:val="18"/>
        </w:rPr>
      </w:pPr>
    </w:p>
    <w:p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rsidR="0044053E" w:rsidRPr="003763B4" w:rsidRDefault="0044053E" w:rsidP="00A85D2A">
      <w:pPr>
        <w:pStyle w:val="Glossary"/>
        <w:rPr>
          <w:rStyle w:val="Glossary-Bold"/>
          <w:rFonts w:cs="Arial"/>
          <w:szCs w:val="18"/>
        </w:rPr>
      </w:pPr>
    </w:p>
    <w:p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rsidR="00886CD0" w:rsidRPr="003763B4" w:rsidRDefault="00886CD0" w:rsidP="00A85D2A">
      <w:pPr>
        <w:pStyle w:val="Glossary"/>
        <w:rPr>
          <w:rFonts w:cs="Arial"/>
          <w:szCs w:val="18"/>
        </w:rPr>
      </w:pPr>
    </w:p>
    <w:p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w:t>
      </w:r>
      <w:r w:rsidRPr="002A339E">
        <w:rPr>
          <w:rFonts w:cs="Arial"/>
          <w:szCs w:val="18"/>
        </w:rPr>
        <w:lastRenderedPageBreak/>
        <w:t>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rsidR="00A91522" w:rsidRPr="003763B4" w:rsidRDefault="00A91522"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rsidR="00886CD0" w:rsidRPr="003763B4" w:rsidRDefault="00886CD0"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Pr="003763B4" w:rsidRDefault="0050020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5C1CEF" w:rsidRPr="003763B4" w:rsidRDefault="005C1CEF" w:rsidP="005C1CEF">
      <w:pPr>
        <w:pStyle w:val="Glossary"/>
        <w:rPr>
          <w:rFonts w:cs="Arial"/>
          <w:szCs w:val="18"/>
        </w:rPr>
      </w:pPr>
    </w:p>
    <w:p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rsidR="00E144A6" w:rsidRPr="003763B4" w:rsidRDefault="00E144A6" w:rsidP="00A85D2A">
      <w:pPr>
        <w:pStyle w:val="Glossary"/>
        <w:rPr>
          <w:rStyle w:val="Glossary-Bold"/>
          <w:rFonts w:cs="Arial"/>
          <w:szCs w:val="18"/>
        </w:rPr>
      </w:pPr>
    </w:p>
    <w:p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rsidR="00693541" w:rsidRPr="003763B4" w:rsidRDefault="00693541" w:rsidP="003F38F3">
      <w:pPr>
        <w:pStyle w:val="Glossary"/>
        <w:rPr>
          <w:rFonts w:cs="Arial"/>
          <w:szCs w:val="18"/>
        </w:rPr>
      </w:pPr>
    </w:p>
    <w:p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rsidR="00886CD0" w:rsidRPr="003763B4" w:rsidRDefault="00886CD0" w:rsidP="003F38F3">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rsidR="00886CD0" w:rsidRPr="003763B4" w:rsidRDefault="00886CD0"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w:t>
      </w:r>
      <w:r w:rsidRPr="003763B4">
        <w:rPr>
          <w:rFonts w:cs="Arial"/>
          <w:szCs w:val="18"/>
        </w:rPr>
        <w:lastRenderedPageBreak/>
        <w:t>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9E6591" w:rsidRPr="003763B4" w:rsidRDefault="009E6591" w:rsidP="009E6591">
      <w:pPr>
        <w:pStyle w:val="Glossary"/>
        <w:rPr>
          <w:rStyle w:val="Glossary-Bold"/>
          <w:rFonts w:cs="Arial"/>
          <w:szCs w:val="18"/>
        </w:rPr>
      </w:pPr>
    </w:p>
    <w:p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rsidR="00886CD0" w:rsidRPr="003763B4" w:rsidRDefault="00886CD0" w:rsidP="00A85D2A">
      <w:pPr>
        <w:pStyle w:val="Glossary"/>
        <w:rPr>
          <w:rFonts w:cs="Arial"/>
          <w:szCs w:val="18"/>
        </w:rPr>
      </w:pPr>
    </w:p>
    <w:p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w:t>
      </w:r>
      <w:proofErr w:type="gramStart"/>
      <w:r w:rsidR="009E6591" w:rsidRPr="003763B4">
        <w:rPr>
          <w:rFonts w:cs="Arial"/>
          <w:szCs w:val="18"/>
        </w:rPr>
        <w:t>solicitation.</w:t>
      </w:r>
      <w:proofErr w:type="gramEnd"/>
    </w:p>
    <w:p w:rsidR="00DB6619" w:rsidRPr="003763B4" w:rsidRDefault="00DB6619" w:rsidP="00A85D2A">
      <w:pPr>
        <w:pStyle w:val="Glossary"/>
        <w:rPr>
          <w:rFonts w:cs="Arial"/>
          <w:szCs w:val="18"/>
        </w:rPr>
      </w:pPr>
    </w:p>
    <w:p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rsidR="008C1AFE" w:rsidRPr="003763B4" w:rsidRDefault="008C1AFE" w:rsidP="00A85D2A">
      <w:pPr>
        <w:pStyle w:val="Glossary"/>
        <w:rPr>
          <w:rFonts w:cs="Arial"/>
          <w:szCs w:val="18"/>
        </w:rPr>
      </w:pPr>
    </w:p>
    <w:p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8C1AFE" w:rsidRPr="003763B4" w:rsidRDefault="008C1AFE" w:rsidP="00B612F4">
      <w:pPr>
        <w:rPr>
          <w:rFonts w:cs="Arial"/>
          <w:sz w:val="18"/>
          <w:szCs w:val="18"/>
          <w:highlight w:val="black"/>
        </w:rPr>
      </w:pPr>
    </w:p>
    <w:p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rsidR="008C1AFE" w:rsidRPr="0018390B" w:rsidRDefault="00361DB7" w:rsidP="00D83826">
      <w:pPr>
        <w:pStyle w:val="Level1"/>
        <w:numPr>
          <w:ilvl w:val="0"/>
          <w:numId w:val="46"/>
        </w:numPr>
      </w:pPr>
      <w:bookmarkStart w:id="3" w:name="_Toc16164319"/>
      <w:r w:rsidRPr="0018390B">
        <w:lastRenderedPageBreak/>
        <w:t xml:space="preserve">PROCUREMENT </w:t>
      </w:r>
      <w:r w:rsidR="004F62A6" w:rsidRPr="0018390B">
        <w:t>PROCEDURE</w:t>
      </w:r>
      <w:bookmarkEnd w:id="3"/>
    </w:p>
    <w:p w:rsidR="00D84EE2" w:rsidRPr="00D83826" w:rsidRDefault="00D84EE2" w:rsidP="00D83826">
      <w:pPr>
        <w:pStyle w:val="Level1Body"/>
      </w:pPr>
    </w:p>
    <w:p w:rsidR="00D84EE2" w:rsidRPr="002A04D7" w:rsidRDefault="00D84EE2" w:rsidP="00D84EE2">
      <w:pPr>
        <w:pStyle w:val="Level2"/>
      </w:pPr>
      <w:bookmarkStart w:id="4" w:name="_Toc16164320"/>
      <w:r w:rsidRPr="003763B4">
        <w:t>GENERAL INFORMATION</w:t>
      </w:r>
      <w:bookmarkEnd w:id="4"/>
      <w:r w:rsidRPr="003763B4">
        <w:t xml:space="preserve"> </w:t>
      </w:r>
    </w:p>
    <w:p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18390B">
        <w:t>Emergency Management Program Coordinator</w:t>
      </w:r>
      <w:r w:rsidR="00BE6C2A">
        <w:t xml:space="preserve"> services</w:t>
      </w:r>
      <w:r w:rsidRPr="006F5B27">
        <w:t xml:space="preserve"> at a competitive and reasonable cost.  </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rsidR="00D84EE2" w:rsidRPr="006F5B27" w:rsidRDefault="00D84EE2" w:rsidP="006F5B27">
      <w:pPr>
        <w:pStyle w:val="Level2Body"/>
      </w:pPr>
    </w:p>
    <w:p w:rsidR="00D84EE2" w:rsidRPr="006F5B27" w:rsidRDefault="00D84EE2" w:rsidP="006F5B27">
      <w:pPr>
        <w:pStyle w:val="Level2"/>
      </w:pPr>
      <w:bookmarkStart w:id="5" w:name="_Toc16164321"/>
      <w:r w:rsidRPr="006F5B27">
        <w:t>PROCURING OFFICE AND COMMUNICATION WITH STATE STAFF AND EVALUATORS</w:t>
      </w:r>
      <w:bookmarkEnd w:id="5"/>
      <w:r w:rsidRPr="006F5B27">
        <w:t xml:space="preserve"> </w:t>
      </w:r>
    </w:p>
    <w:p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00563475">
        <w:t>Nebraska Military Dept</w:t>
      </w:r>
      <w:r w:rsidR="0018390B">
        <w:t>.</w:t>
      </w:r>
      <w:r w:rsidR="00356786">
        <w:t xml:space="preserve">  </w:t>
      </w:r>
      <w:r w:rsidRPr="006F5B27">
        <w:t>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263199" w:rsidRDefault="00D84EE2" w:rsidP="00263199">
      <w:pPr>
        <w:pStyle w:val="Level2Body"/>
      </w:pPr>
      <w:r w:rsidRPr="006F5B27">
        <w:t xml:space="preserve">Name: </w:t>
      </w:r>
      <w:r w:rsidRPr="006F5B27">
        <w:tab/>
      </w:r>
      <w:r w:rsidRPr="006F5B27">
        <w:tab/>
      </w:r>
      <w:r w:rsidR="00263199">
        <w:t>CW3 Heath A. Bragg</w:t>
      </w:r>
      <w:r w:rsidR="00263199">
        <w:tab/>
        <w:t xml:space="preserve"> </w:t>
      </w:r>
    </w:p>
    <w:p w:rsidR="00263199" w:rsidRDefault="00263199" w:rsidP="00263199">
      <w:pPr>
        <w:pStyle w:val="Level2Body"/>
      </w:pPr>
      <w:r>
        <w:t xml:space="preserve">Agency: </w:t>
      </w:r>
      <w:r>
        <w:tab/>
      </w:r>
      <w:r>
        <w:t xml:space="preserve">               </w:t>
      </w:r>
      <w:r>
        <w:t xml:space="preserve">Nebraska Military Dept. </w:t>
      </w:r>
    </w:p>
    <w:p w:rsidR="00263199" w:rsidRDefault="00263199" w:rsidP="00263199">
      <w:pPr>
        <w:pStyle w:val="Level2Body"/>
      </w:pPr>
      <w:r>
        <w:t xml:space="preserve">Address: </w:t>
      </w:r>
      <w:r>
        <w:tab/>
        <w:t>2433 NW 24th Street</w:t>
      </w:r>
    </w:p>
    <w:p w:rsidR="00263199" w:rsidRDefault="00263199" w:rsidP="00263199">
      <w:pPr>
        <w:pStyle w:val="Level2Body"/>
      </w:pPr>
      <w:r>
        <w:tab/>
      </w:r>
      <w:r>
        <w:tab/>
        <w:t>Lincoln, NE  68524</w:t>
      </w:r>
    </w:p>
    <w:p w:rsidR="00263199" w:rsidRDefault="00263199" w:rsidP="00263199">
      <w:pPr>
        <w:pStyle w:val="Level2Body"/>
      </w:pPr>
      <w:r>
        <w:t>Telephone:</w:t>
      </w:r>
      <w:r>
        <w:tab/>
        <w:t>402-309-8318</w:t>
      </w:r>
    </w:p>
    <w:p w:rsidR="00D84EE2" w:rsidRDefault="00263199" w:rsidP="00263199">
      <w:pPr>
        <w:pStyle w:val="Level2Body"/>
      </w:pPr>
      <w:r>
        <w:t>E-Mail:</w:t>
      </w:r>
      <w:r>
        <w:tab/>
      </w:r>
      <w:r>
        <w:tab/>
      </w:r>
      <w:hyperlink r:id="rId15" w:history="1">
        <w:r w:rsidRPr="00C429F6">
          <w:rPr>
            <w:rStyle w:val="Hyperlink"/>
            <w:sz w:val="18"/>
          </w:rPr>
          <w:t>heath.a.bragg.mil@mail.mil</w:t>
        </w:r>
      </w:hyperlink>
    </w:p>
    <w:p w:rsidR="00263199" w:rsidRPr="006F5B27" w:rsidRDefault="00263199" w:rsidP="00263199">
      <w:pPr>
        <w:pStyle w:val="Level2Body"/>
      </w:pPr>
    </w:p>
    <w:p w:rsidR="00D84EE2" w:rsidRPr="006F5B27" w:rsidRDefault="00D84EE2" w:rsidP="006F5B27">
      <w:pPr>
        <w:pStyle w:val="Level2Body"/>
      </w:pPr>
      <w:r w:rsidRPr="00176269">
        <w:t xml:space="preserve">From the date the </w:t>
      </w:r>
      <w:r w:rsidR="00410C85" w:rsidRPr="00176269">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176269">
      <w:pPr>
        <w:pStyle w:val="Level3"/>
        <w:ind w:left="990" w:hanging="270"/>
      </w:pPr>
      <w:r w:rsidRPr="006F5B27">
        <w:t>Contact</w:t>
      </w:r>
      <w:r w:rsidR="00D84EE2" w:rsidRPr="006F5B27">
        <w:t xml:space="preserve"> made pursuant to pre-existing contracts or obligations;</w:t>
      </w:r>
    </w:p>
    <w:p w:rsidR="00D84EE2" w:rsidRPr="006F5B27" w:rsidRDefault="00801CB1" w:rsidP="00176269">
      <w:pPr>
        <w:pStyle w:val="Level3"/>
        <w:ind w:left="990" w:hanging="27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rsidR="00D84EE2" w:rsidRPr="006F5B27" w:rsidRDefault="00801CB1" w:rsidP="00176269">
      <w:pPr>
        <w:pStyle w:val="Level3"/>
        <w:ind w:left="990" w:hanging="270"/>
      </w:pPr>
      <w:r w:rsidRPr="006F5B27">
        <w:t>C</w:t>
      </w:r>
      <w:r w:rsidR="00D84EE2" w:rsidRPr="006F5B27">
        <w:t>ontact required for negotiation and execution of the final contract.</w:t>
      </w:r>
    </w:p>
    <w:p w:rsidR="00D84EE2" w:rsidRPr="00514090" w:rsidRDefault="00D84EE2" w:rsidP="002B2CFA">
      <w:pPr>
        <w:pStyle w:val="Level2Body"/>
      </w:pPr>
    </w:p>
    <w:p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BC3ACE" w:rsidRDefault="00BC3ACE"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Default="00263199" w:rsidP="00B01988">
      <w:pPr>
        <w:pStyle w:val="Level1Body"/>
        <w:rPr>
          <w:rStyle w:val="Emphasis"/>
          <w:i w:val="0"/>
          <w:iCs w:val="0"/>
        </w:rPr>
      </w:pPr>
    </w:p>
    <w:p w:rsidR="00263199" w:rsidRPr="00B01988" w:rsidRDefault="00263199" w:rsidP="00B01988">
      <w:pPr>
        <w:pStyle w:val="Level1Body"/>
        <w:rPr>
          <w:rStyle w:val="Emphasis"/>
          <w:i w:val="0"/>
          <w:iCs w:val="0"/>
        </w:rPr>
      </w:pPr>
    </w:p>
    <w:p w:rsidR="00CC7DED" w:rsidRPr="006F5B27" w:rsidRDefault="008C1AFE" w:rsidP="006F5B27">
      <w:pPr>
        <w:pStyle w:val="Level2"/>
      </w:pPr>
      <w:bookmarkStart w:id="6" w:name="_Toc16164322"/>
      <w:r w:rsidRPr="006F5B27">
        <w:lastRenderedPageBreak/>
        <w:t>SCHEDULE OF EVENTS</w:t>
      </w:r>
      <w:bookmarkEnd w:id="6"/>
      <w:r w:rsidRPr="006F5B27">
        <w:t xml:space="preserve"> </w:t>
      </w:r>
    </w:p>
    <w:p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trPr>
          <w:cantSplit/>
          <w:tblHeader/>
          <w:jc w:val="center"/>
        </w:trPr>
        <w:tc>
          <w:tcPr>
            <w:tcW w:w="6614" w:type="dxa"/>
            <w:gridSpan w:val="2"/>
            <w:vAlign w:val="bottom"/>
          </w:tcPr>
          <w:p w:rsidR="009B4981" w:rsidRPr="00D83826" w:rsidRDefault="009B4981" w:rsidP="00D83826">
            <w:pPr>
              <w:keepNext/>
              <w:rPr>
                <w:rStyle w:val="Glossary-Bold"/>
              </w:rPr>
            </w:pPr>
            <w:r w:rsidRPr="00D83826">
              <w:rPr>
                <w:rStyle w:val="Glossary-Bold"/>
              </w:rPr>
              <w:t>ACTIVITY</w:t>
            </w:r>
          </w:p>
        </w:tc>
        <w:tc>
          <w:tcPr>
            <w:tcW w:w="2509" w:type="dxa"/>
            <w:vAlign w:val="bottom"/>
          </w:tcPr>
          <w:p w:rsidR="009B4981" w:rsidRPr="00D83826" w:rsidRDefault="009B4981" w:rsidP="00D83826">
            <w:pPr>
              <w:keepNext/>
              <w:rPr>
                <w:rStyle w:val="Glossary-Bold"/>
              </w:rPr>
            </w:pPr>
            <w:r w:rsidRPr="00D83826">
              <w:rPr>
                <w:rStyle w:val="Glossary-Bold"/>
              </w:rPr>
              <w:t>DATE/TIME</w:t>
            </w:r>
          </w:p>
        </w:tc>
      </w:tr>
      <w:tr w:rsidR="00166A79" w:rsidRPr="003763B4">
        <w:trPr>
          <w:cantSplit/>
          <w:jc w:val="center"/>
        </w:trPr>
        <w:tc>
          <w:tcPr>
            <w:tcW w:w="494" w:type="dxa"/>
          </w:tcPr>
          <w:p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rsidR="00166A79" w:rsidRPr="00240CD4" w:rsidRDefault="00D77322" w:rsidP="00176269">
            <w:pPr>
              <w:keepNext/>
              <w:rPr>
                <w:sz w:val="18"/>
                <w:szCs w:val="18"/>
              </w:rPr>
            </w:pPr>
            <w:r>
              <w:rPr>
                <w:sz w:val="18"/>
                <w:szCs w:val="18"/>
              </w:rPr>
              <w:t>9</w:t>
            </w:r>
            <w:r w:rsidR="005C7C45">
              <w:rPr>
                <w:sz w:val="18"/>
                <w:szCs w:val="18"/>
              </w:rPr>
              <w:t>-August</w:t>
            </w:r>
            <w:r w:rsidR="00176269" w:rsidRPr="00240CD4">
              <w:rPr>
                <w:sz w:val="18"/>
                <w:szCs w:val="18"/>
              </w:rPr>
              <w:t xml:space="preserve">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p>
        </w:tc>
        <w:tc>
          <w:tcPr>
            <w:tcW w:w="6120" w:type="dxa"/>
          </w:tcPr>
          <w:p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rsidR="00166A79" w:rsidRPr="00240CD4" w:rsidRDefault="002C5D68" w:rsidP="00D00D0F">
            <w:pPr>
              <w:keepNext/>
              <w:rPr>
                <w:sz w:val="18"/>
                <w:szCs w:val="18"/>
              </w:rPr>
            </w:pPr>
            <w:r>
              <w:rPr>
                <w:sz w:val="18"/>
                <w:szCs w:val="18"/>
              </w:rPr>
              <w:t>14</w:t>
            </w:r>
            <w:r w:rsidR="005C7C45">
              <w:rPr>
                <w:sz w:val="18"/>
                <w:szCs w:val="18"/>
              </w:rPr>
              <w:t>-August</w:t>
            </w:r>
            <w:r w:rsidR="00176269" w:rsidRPr="00240CD4">
              <w:rPr>
                <w:sz w:val="18"/>
                <w:szCs w:val="18"/>
              </w:rPr>
              <w:t xml:space="preserve">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D83826" w:rsidRDefault="00166A79" w:rsidP="004D446C">
            <w:pPr>
              <w:pStyle w:val="SchedofEventsbody-Left"/>
              <w:keepNext/>
              <w:rPr>
                <w:rStyle w:val="Hyperlink"/>
                <w:rFonts w:cs="Arial"/>
                <w:color w:val="auto"/>
                <w:sz w:val="18"/>
                <w:szCs w:val="18"/>
                <w:u w:val="none"/>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hyperlink r:id="rId16" w:history="1">
              <w:r w:rsidR="00E35D19" w:rsidRPr="002C0D6F">
                <w:rPr>
                  <w:rStyle w:val="Hyperlink"/>
                </w:rPr>
                <w:t>http://das.nebraska.gov/materiel/purchasing.html</w:t>
              </w:r>
            </w:hyperlink>
          </w:p>
        </w:tc>
        <w:tc>
          <w:tcPr>
            <w:tcW w:w="2509" w:type="dxa"/>
          </w:tcPr>
          <w:p w:rsidR="00166A79" w:rsidRPr="00240CD4" w:rsidRDefault="002C5D68" w:rsidP="00D83826">
            <w:pPr>
              <w:keepNext/>
              <w:rPr>
                <w:sz w:val="18"/>
                <w:szCs w:val="18"/>
              </w:rPr>
            </w:pPr>
            <w:r>
              <w:rPr>
                <w:sz w:val="18"/>
                <w:szCs w:val="18"/>
              </w:rPr>
              <w:t>19</w:t>
            </w:r>
            <w:r w:rsidR="005C7C45">
              <w:rPr>
                <w:sz w:val="18"/>
                <w:szCs w:val="18"/>
              </w:rPr>
              <w:t>-August</w:t>
            </w:r>
            <w:r w:rsidR="00176269" w:rsidRPr="00240CD4">
              <w:rPr>
                <w:sz w:val="18"/>
                <w:szCs w:val="18"/>
              </w:rPr>
              <w:t xml:space="preserve"> 2019</w:t>
            </w:r>
          </w:p>
        </w:tc>
      </w:tr>
      <w:tr w:rsidR="007E4A54" w:rsidRPr="002B2CFA">
        <w:trPr>
          <w:cantSplit/>
          <w:jc w:val="center"/>
        </w:trPr>
        <w:tc>
          <w:tcPr>
            <w:tcW w:w="494" w:type="dxa"/>
            <w:shd w:val="clear" w:color="auto" w:fill="auto"/>
          </w:tcPr>
          <w:p w:rsidR="007E4A54" w:rsidRPr="002B2CFA" w:rsidRDefault="007E4A54"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rsidR="007E4A54" w:rsidRPr="00240CD4" w:rsidRDefault="00240CD4" w:rsidP="00AC54D2">
            <w:pPr>
              <w:pStyle w:val="SchedofEventsbody-Left"/>
              <w:keepNext/>
              <w:rPr>
                <w:rFonts w:cs="Arial"/>
                <w:sz w:val="18"/>
                <w:szCs w:val="18"/>
              </w:rPr>
            </w:pPr>
            <w:r w:rsidRPr="00240CD4">
              <w:rPr>
                <w:rFonts w:cs="Arial"/>
                <w:sz w:val="18"/>
                <w:szCs w:val="18"/>
              </w:rPr>
              <w:t>Last day to submit “Notification of Intent to Bid”</w:t>
            </w:r>
          </w:p>
        </w:tc>
        <w:tc>
          <w:tcPr>
            <w:tcW w:w="2509" w:type="dxa"/>
            <w:shd w:val="clear" w:color="auto" w:fill="auto"/>
          </w:tcPr>
          <w:p w:rsidR="007E4A54" w:rsidRPr="00240CD4" w:rsidRDefault="00251113" w:rsidP="00D83826">
            <w:pPr>
              <w:keepNext/>
              <w:rPr>
                <w:sz w:val="18"/>
                <w:szCs w:val="18"/>
              </w:rPr>
            </w:pPr>
            <w:r>
              <w:rPr>
                <w:sz w:val="18"/>
                <w:szCs w:val="18"/>
              </w:rPr>
              <w:t>22</w:t>
            </w:r>
            <w:r w:rsidR="00D77322">
              <w:rPr>
                <w:sz w:val="18"/>
                <w:szCs w:val="18"/>
              </w:rPr>
              <w:t>-August</w:t>
            </w:r>
            <w:r w:rsidR="00240CD4" w:rsidRPr="00240CD4">
              <w:rPr>
                <w:sz w:val="18"/>
                <w:szCs w:val="18"/>
              </w:rPr>
              <w:t xml:space="preserve">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40CD4" w:rsidRDefault="00166A79" w:rsidP="00D83826">
            <w:pPr>
              <w:pStyle w:val="SchedofEventsbody-Left"/>
              <w:keepNext/>
              <w:rPr>
                <w:sz w:val="18"/>
              </w:rPr>
            </w:pPr>
            <w:r w:rsidRPr="00240CD4">
              <w:rPr>
                <w:sz w:val="18"/>
              </w:rPr>
              <w:t>Proposal opening</w:t>
            </w:r>
          </w:p>
          <w:p w:rsidR="00957418" w:rsidRPr="00240CD4" w:rsidRDefault="00166A79" w:rsidP="00957418">
            <w:pPr>
              <w:pStyle w:val="SchedofEventsbody-Left"/>
              <w:keepNext/>
              <w:rPr>
                <w:sz w:val="18"/>
              </w:rPr>
            </w:pPr>
            <w:r w:rsidRPr="00240CD4">
              <w:rPr>
                <w:sz w:val="18"/>
              </w:rPr>
              <w:t>Location:</w:t>
            </w:r>
            <w:r w:rsidRPr="00240CD4">
              <w:rPr>
                <w:sz w:val="18"/>
              </w:rPr>
              <w:tab/>
            </w:r>
            <w:r w:rsidR="00957418" w:rsidRPr="00240CD4">
              <w:rPr>
                <w:sz w:val="18"/>
              </w:rPr>
              <w:t>Nebraska Military Department</w:t>
            </w:r>
          </w:p>
          <w:p w:rsidR="00957418" w:rsidRPr="00240CD4" w:rsidRDefault="00957418" w:rsidP="00957418">
            <w:pPr>
              <w:pStyle w:val="SchedofEventsbody-Left"/>
              <w:keepNext/>
              <w:rPr>
                <w:sz w:val="18"/>
              </w:rPr>
            </w:pPr>
            <w:r w:rsidRPr="00240CD4">
              <w:rPr>
                <w:sz w:val="18"/>
              </w:rPr>
              <w:t xml:space="preserve">                             Director of Joint Operations</w:t>
            </w:r>
          </w:p>
          <w:p w:rsidR="00957418" w:rsidRPr="00240CD4" w:rsidRDefault="00957418" w:rsidP="00957418">
            <w:pPr>
              <w:pStyle w:val="SchedofEventsbody-Left"/>
              <w:keepNext/>
              <w:rPr>
                <w:sz w:val="18"/>
              </w:rPr>
            </w:pPr>
            <w:r w:rsidRPr="00240CD4">
              <w:rPr>
                <w:sz w:val="18"/>
              </w:rPr>
              <w:t xml:space="preserve">                             2433 NW 24</w:t>
            </w:r>
            <w:r w:rsidRPr="00240CD4">
              <w:rPr>
                <w:sz w:val="18"/>
                <w:vertAlign w:val="superscript"/>
              </w:rPr>
              <w:t>th</w:t>
            </w:r>
            <w:r w:rsidRPr="00240CD4">
              <w:rPr>
                <w:sz w:val="18"/>
              </w:rPr>
              <w:t xml:space="preserve"> Street</w:t>
            </w:r>
          </w:p>
          <w:p w:rsidR="00166A79" w:rsidRPr="00240CD4" w:rsidRDefault="00957418" w:rsidP="00D83826">
            <w:pPr>
              <w:pStyle w:val="SchedofEventsbody-Left"/>
              <w:keepNext/>
              <w:rPr>
                <w:rFonts w:cs="Arial"/>
                <w:sz w:val="18"/>
                <w:szCs w:val="18"/>
              </w:rPr>
            </w:pPr>
            <w:r w:rsidRPr="00240CD4">
              <w:rPr>
                <w:sz w:val="18"/>
              </w:rPr>
              <w:t xml:space="preserve">                             Lincoln, NE 68524</w:t>
            </w:r>
          </w:p>
        </w:tc>
        <w:tc>
          <w:tcPr>
            <w:tcW w:w="2509" w:type="dxa"/>
          </w:tcPr>
          <w:p w:rsidR="00166A79" w:rsidRPr="00240CD4" w:rsidRDefault="00166A79" w:rsidP="00D83826">
            <w:pPr>
              <w:keepNext/>
              <w:rPr>
                <w:sz w:val="18"/>
                <w:szCs w:val="18"/>
              </w:rPr>
            </w:pPr>
          </w:p>
          <w:p w:rsidR="00176269" w:rsidRPr="00240CD4" w:rsidRDefault="002C5D68" w:rsidP="00D83826">
            <w:pPr>
              <w:keepNext/>
              <w:rPr>
                <w:sz w:val="18"/>
                <w:szCs w:val="18"/>
              </w:rPr>
            </w:pPr>
            <w:r>
              <w:rPr>
                <w:sz w:val="18"/>
                <w:szCs w:val="18"/>
              </w:rPr>
              <w:t xml:space="preserve">26 </w:t>
            </w:r>
            <w:r w:rsidR="00D00D0F" w:rsidRPr="00240CD4">
              <w:rPr>
                <w:sz w:val="18"/>
                <w:szCs w:val="18"/>
              </w:rPr>
              <w:t>August</w:t>
            </w:r>
            <w:r>
              <w:rPr>
                <w:sz w:val="18"/>
                <w:szCs w:val="18"/>
              </w:rPr>
              <w:t xml:space="preserve"> - 3 September</w:t>
            </w:r>
            <w:r w:rsidR="00176269" w:rsidRPr="00240CD4">
              <w:rPr>
                <w:sz w:val="18"/>
                <w:szCs w:val="18"/>
              </w:rPr>
              <w:t xml:space="preserve"> 2019</w:t>
            </w:r>
          </w:p>
          <w:p w:rsidR="00166A79" w:rsidRPr="00240CD4" w:rsidRDefault="00166A79" w:rsidP="00D83826">
            <w:pPr>
              <w:keepNext/>
              <w:rPr>
                <w:sz w:val="18"/>
                <w:szCs w:val="18"/>
              </w:rPr>
            </w:pPr>
            <w:r w:rsidRPr="00240CD4">
              <w:rPr>
                <w:sz w:val="18"/>
                <w:szCs w:val="18"/>
              </w:rPr>
              <w:t>2:00 PM</w:t>
            </w:r>
          </w:p>
          <w:p w:rsidR="00166A79" w:rsidRPr="00240CD4" w:rsidRDefault="00166A79" w:rsidP="00D83826">
            <w:pPr>
              <w:keepNext/>
              <w:rPr>
                <w:sz w:val="18"/>
                <w:szCs w:val="18"/>
              </w:rPr>
            </w:pPr>
            <w:r w:rsidRPr="00240CD4">
              <w:rPr>
                <w:sz w:val="18"/>
                <w:szCs w:val="18"/>
              </w:rPr>
              <w:t>Central Time</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40CD4" w:rsidRDefault="00166A79" w:rsidP="00D95A44">
            <w:pPr>
              <w:pStyle w:val="SchedofEventsbody-Left"/>
              <w:keepNext/>
              <w:rPr>
                <w:sz w:val="18"/>
              </w:rPr>
            </w:pPr>
            <w:r w:rsidRPr="00240CD4">
              <w:rPr>
                <w:sz w:val="18"/>
              </w:rPr>
              <w:t xml:space="preserve">Review for conformance </w:t>
            </w:r>
            <w:r w:rsidR="00D95A44" w:rsidRPr="00240CD4">
              <w:rPr>
                <w:sz w:val="18"/>
              </w:rPr>
              <w:t xml:space="preserve">to RFP requirements </w:t>
            </w:r>
          </w:p>
        </w:tc>
        <w:tc>
          <w:tcPr>
            <w:tcW w:w="2509" w:type="dxa"/>
          </w:tcPr>
          <w:p w:rsidR="00166A79" w:rsidRPr="00240CD4" w:rsidRDefault="002C5D68" w:rsidP="00D83826">
            <w:pPr>
              <w:keepNext/>
              <w:rPr>
                <w:sz w:val="18"/>
                <w:szCs w:val="18"/>
              </w:rPr>
            </w:pPr>
            <w:r>
              <w:rPr>
                <w:sz w:val="18"/>
                <w:szCs w:val="18"/>
              </w:rPr>
              <w:t>4-6</w:t>
            </w:r>
            <w:r w:rsidR="005C7C45">
              <w:rPr>
                <w:sz w:val="18"/>
                <w:szCs w:val="18"/>
              </w:rPr>
              <w:t xml:space="preserve"> September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40CD4" w:rsidRDefault="00166A79" w:rsidP="00D83826">
            <w:pPr>
              <w:pStyle w:val="SchedofEventsbody-Left"/>
              <w:keepNext/>
              <w:rPr>
                <w:sz w:val="18"/>
              </w:rPr>
            </w:pPr>
            <w:r w:rsidRPr="00240CD4">
              <w:rPr>
                <w:sz w:val="18"/>
              </w:rPr>
              <w:t>Evaluation period</w:t>
            </w:r>
          </w:p>
        </w:tc>
        <w:tc>
          <w:tcPr>
            <w:tcW w:w="2509" w:type="dxa"/>
          </w:tcPr>
          <w:p w:rsidR="00166A79" w:rsidRPr="00240CD4" w:rsidRDefault="002C5D68" w:rsidP="00240CD4">
            <w:pPr>
              <w:keepNext/>
              <w:rPr>
                <w:sz w:val="18"/>
                <w:szCs w:val="18"/>
              </w:rPr>
            </w:pPr>
            <w:r>
              <w:rPr>
                <w:sz w:val="18"/>
                <w:szCs w:val="18"/>
              </w:rPr>
              <w:t>9-11</w:t>
            </w:r>
            <w:r w:rsidR="005C7C45">
              <w:rPr>
                <w:sz w:val="18"/>
                <w:szCs w:val="18"/>
              </w:rPr>
              <w:t xml:space="preserve"> September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40CD4" w:rsidRDefault="00166A79" w:rsidP="00A12F0D">
            <w:pPr>
              <w:pStyle w:val="SchedofEventsbody-Left"/>
              <w:keepNext/>
              <w:rPr>
                <w:rFonts w:cs="Arial"/>
                <w:sz w:val="18"/>
                <w:szCs w:val="18"/>
              </w:rPr>
            </w:pPr>
            <w:r w:rsidRPr="00240CD4">
              <w:rPr>
                <w:sz w:val="18"/>
              </w:rPr>
              <w:t>Post “</w:t>
            </w:r>
            <w:r w:rsidR="00AC54D2" w:rsidRPr="00240CD4">
              <w:rPr>
                <w:sz w:val="18"/>
              </w:rPr>
              <w:t>Intent to Award”</w:t>
            </w:r>
            <w:r w:rsidR="00495AE5" w:rsidRPr="00240CD4">
              <w:rPr>
                <w:sz w:val="18"/>
              </w:rPr>
              <w:t xml:space="preserve"> </w:t>
            </w:r>
            <w:r w:rsidRPr="00240CD4">
              <w:rPr>
                <w:sz w:val="18"/>
              </w:rPr>
              <w:t xml:space="preserve">to Internet at: </w:t>
            </w:r>
            <w:hyperlink r:id="rId17" w:history="1">
              <w:r w:rsidR="003F118E" w:rsidRPr="00240CD4">
                <w:rPr>
                  <w:rStyle w:val="Hyperlink"/>
                </w:rPr>
                <w:t>http://das.nebraska.gov/materiel/purchasing.html</w:t>
              </w:r>
            </w:hyperlink>
            <w:r w:rsidR="003F118E" w:rsidRPr="00240CD4">
              <w:rPr>
                <w:rStyle w:val="Level2BodyChar"/>
              </w:rPr>
              <w:t xml:space="preserve"> </w:t>
            </w:r>
            <w:r w:rsidR="00CE5CB4" w:rsidRPr="00240CD4">
              <w:rPr>
                <w:sz w:val="18"/>
              </w:rPr>
              <w:t xml:space="preserve"> </w:t>
            </w:r>
          </w:p>
        </w:tc>
        <w:tc>
          <w:tcPr>
            <w:tcW w:w="2509" w:type="dxa"/>
          </w:tcPr>
          <w:p w:rsidR="00166A79" w:rsidRPr="00240CD4" w:rsidRDefault="00251113" w:rsidP="00D83826">
            <w:pPr>
              <w:keepNext/>
              <w:rPr>
                <w:sz w:val="18"/>
                <w:szCs w:val="18"/>
              </w:rPr>
            </w:pPr>
            <w:r>
              <w:rPr>
                <w:sz w:val="18"/>
                <w:szCs w:val="18"/>
              </w:rPr>
              <w:t>12</w:t>
            </w:r>
            <w:r w:rsidR="00240CD4" w:rsidRPr="00240CD4">
              <w:rPr>
                <w:sz w:val="18"/>
                <w:szCs w:val="18"/>
              </w:rPr>
              <w:t xml:space="preserve"> September 2019</w:t>
            </w:r>
          </w:p>
        </w:tc>
      </w:tr>
      <w:tr w:rsidR="00166A79" w:rsidRPr="002B2CFA">
        <w:trPr>
          <w:cantSplit/>
          <w:jc w:val="center"/>
        </w:trPr>
        <w:tc>
          <w:tcPr>
            <w:tcW w:w="494" w:type="dxa"/>
            <w:shd w:val="clear" w:color="auto" w:fill="auto"/>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rsidR="00166A79" w:rsidRPr="00240CD4" w:rsidRDefault="001961AE" w:rsidP="00A12F0D">
            <w:pPr>
              <w:pStyle w:val="SchedofEventsbody-Left"/>
              <w:keepNext/>
              <w:rPr>
                <w:rFonts w:cs="Arial"/>
                <w:sz w:val="18"/>
                <w:szCs w:val="18"/>
              </w:rPr>
            </w:pPr>
            <w:r w:rsidRPr="00240CD4">
              <w:rPr>
                <w:sz w:val="18"/>
              </w:rPr>
              <w:t>Contract finalization period</w:t>
            </w:r>
            <w:r w:rsidR="00166A79" w:rsidRPr="00240CD4">
              <w:rPr>
                <w:sz w:val="18"/>
              </w:rPr>
              <w:t xml:space="preserve"> </w:t>
            </w:r>
          </w:p>
        </w:tc>
        <w:tc>
          <w:tcPr>
            <w:tcW w:w="2509" w:type="dxa"/>
            <w:shd w:val="clear" w:color="auto" w:fill="auto"/>
          </w:tcPr>
          <w:p w:rsidR="00166A79" w:rsidRPr="00240CD4" w:rsidRDefault="00D77322" w:rsidP="00D83826">
            <w:pPr>
              <w:keepNext/>
              <w:rPr>
                <w:sz w:val="18"/>
                <w:szCs w:val="18"/>
              </w:rPr>
            </w:pPr>
            <w:r>
              <w:rPr>
                <w:sz w:val="18"/>
                <w:szCs w:val="18"/>
              </w:rPr>
              <w:t>1</w:t>
            </w:r>
            <w:r w:rsidR="00251113">
              <w:rPr>
                <w:sz w:val="18"/>
                <w:szCs w:val="18"/>
              </w:rPr>
              <w:t>6-19</w:t>
            </w:r>
            <w:r w:rsidR="00240CD4" w:rsidRPr="00240CD4">
              <w:rPr>
                <w:sz w:val="18"/>
                <w:szCs w:val="18"/>
              </w:rPr>
              <w:t xml:space="preserve"> September</w:t>
            </w:r>
            <w:r w:rsidR="00176269" w:rsidRPr="00240CD4">
              <w:rPr>
                <w:sz w:val="18"/>
                <w:szCs w:val="18"/>
              </w:rPr>
              <w:t xml:space="preserve">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40CD4" w:rsidRDefault="00166A79" w:rsidP="00D83826">
            <w:pPr>
              <w:pStyle w:val="SchedofEventsbody-Left"/>
              <w:keepNext/>
              <w:rPr>
                <w:sz w:val="18"/>
              </w:rPr>
            </w:pPr>
            <w:r w:rsidRPr="00240CD4">
              <w:rPr>
                <w:sz w:val="18"/>
              </w:rPr>
              <w:t>Contract award</w:t>
            </w:r>
          </w:p>
        </w:tc>
        <w:tc>
          <w:tcPr>
            <w:tcW w:w="2509" w:type="dxa"/>
          </w:tcPr>
          <w:p w:rsidR="00166A79" w:rsidRPr="00240CD4" w:rsidRDefault="00251113" w:rsidP="00240CD4">
            <w:pPr>
              <w:keepNext/>
              <w:rPr>
                <w:sz w:val="18"/>
                <w:szCs w:val="18"/>
              </w:rPr>
            </w:pPr>
            <w:r>
              <w:rPr>
                <w:sz w:val="18"/>
                <w:szCs w:val="18"/>
              </w:rPr>
              <w:t>20</w:t>
            </w:r>
            <w:r w:rsidR="00176269" w:rsidRPr="00240CD4">
              <w:rPr>
                <w:sz w:val="18"/>
                <w:szCs w:val="18"/>
              </w:rPr>
              <w:t>-</w:t>
            </w:r>
            <w:r w:rsidR="00240CD4" w:rsidRPr="00240CD4">
              <w:rPr>
                <w:sz w:val="18"/>
                <w:szCs w:val="18"/>
              </w:rPr>
              <w:t>Septebmer</w:t>
            </w:r>
            <w:r w:rsidR="00176269" w:rsidRPr="00240CD4">
              <w:rPr>
                <w:sz w:val="18"/>
                <w:szCs w:val="18"/>
              </w:rPr>
              <w:t xml:space="preserve"> 2019</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rsidR="00166A79" w:rsidRPr="00240CD4" w:rsidRDefault="00166A79" w:rsidP="00D83826">
            <w:pPr>
              <w:pStyle w:val="SchedofEventsbody-Left"/>
              <w:keepNext/>
              <w:rPr>
                <w:sz w:val="18"/>
              </w:rPr>
            </w:pPr>
            <w:r w:rsidRPr="00240CD4">
              <w:rPr>
                <w:sz w:val="18"/>
              </w:rPr>
              <w:t>Contractor start date</w:t>
            </w:r>
          </w:p>
        </w:tc>
        <w:tc>
          <w:tcPr>
            <w:tcW w:w="2509" w:type="dxa"/>
          </w:tcPr>
          <w:p w:rsidR="00166A79" w:rsidRPr="00240CD4" w:rsidRDefault="002C5D68" w:rsidP="00D83826">
            <w:pPr>
              <w:keepNext/>
              <w:rPr>
                <w:sz w:val="18"/>
                <w:szCs w:val="18"/>
              </w:rPr>
            </w:pPr>
            <w:r>
              <w:rPr>
                <w:sz w:val="18"/>
                <w:szCs w:val="18"/>
              </w:rPr>
              <w:t>01-October</w:t>
            </w:r>
            <w:r w:rsidR="007B4B8E" w:rsidRPr="00240CD4">
              <w:rPr>
                <w:sz w:val="18"/>
                <w:szCs w:val="18"/>
              </w:rPr>
              <w:t xml:space="preserve"> 201</w:t>
            </w:r>
            <w:r w:rsidR="00176269" w:rsidRPr="00240CD4">
              <w:rPr>
                <w:sz w:val="18"/>
                <w:szCs w:val="18"/>
              </w:rPr>
              <w:t>9</w:t>
            </w:r>
          </w:p>
        </w:tc>
      </w:tr>
    </w:tbl>
    <w:p w:rsidR="002C5D68" w:rsidRDefault="002C5D68" w:rsidP="002C5D68">
      <w:pPr>
        <w:pStyle w:val="Level2"/>
        <w:numPr>
          <w:ilvl w:val="0"/>
          <w:numId w:val="0"/>
        </w:numPr>
        <w:ind w:left="720"/>
      </w:pPr>
      <w:bookmarkStart w:id="7" w:name="_Toc461029520"/>
      <w:bookmarkStart w:id="8" w:name="_Toc461085118"/>
      <w:bookmarkStart w:id="9" w:name="_Toc461087269"/>
      <w:bookmarkStart w:id="10" w:name="_Toc461087370"/>
      <w:bookmarkStart w:id="11" w:name="_Toc461087514"/>
      <w:bookmarkStart w:id="12" w:name="_Toc461087693"/>
      <w:bookmarkStart w:id="13" w:name="_Toc461089981"/>
      <w:bookmarkStart w:id="14" w:name="_Toc461090084"/>
      <w:bookmarkStart w:id="15" w:name="_Toc461090187"/>
      <w:bookmarkStart w:id="16" w:name="_Toc461094005"/>
      <w:bookmarkStart w:id="17" w:name="_Toc461094107"/>
      <w:bookmarkStart w:id="18" w:name="_Toc461094209"/>
      <w:bookmarkStart w:id="19" w:name="_Toc461094312"/>
      <w:bookmarkStart w:id="20" w:name="_Toc461094423"/>
      <w:bookmarkStart w:id="21" w:name="_Toc464199415"/>
      <w:bookmarkStart w:id="22" w:name="_Toc464199517"/>
      <w:bookmarkStart w:id="23" w:name="_Toc464204869"/>
      <w:bookmarkStart w:id="24" w:name="_Toc464205006"/>
      <w:bookmarkStart w:id="25" w:name="_Toc464205111"/>
      <w:bookmarkStart w:id="26" w:name="_Toc464552485"/>
      <w:bookmarkStart w:id="27" w:name="_Toc464552699"/>
      <w:bookmarkStart w:id="28" w:name="_Toc464552805"/>
      <w:bookmarkStart w:id="29" w:name="_Toc4645529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84EE2" w:rsidRPr="006852ED" w:rsidRDefault="00D84EE2" w:rsidP="006852ED">
      <w:pPr>
        <w:pStyle w:val="Level2"/>
      </w:pPr>
      <w:bookmarkStart w:id="30" w:name="_Toc16164323"/>
      <w:r w:rsidRPr="006852ED">
        <w:t>WRITTEN QUESTIONS AND ANSWERS</w:t>
      </w:r>
      <w:bookmarkEnd w:id="30"/>
      <w:r w:rsidRPr="006852ED">
        <w:t xml:space="preserve"> </w:t>
      </w:r>
      <w:r w:rsidRPr="006852ED">
        <w:fldChar w:fldCharType="begin"/>
      </w:r>
      <w:proofErr w:type="spellStart"/>
      <w:r w:rsidRPr="006852ED">
        <w:instrText>tc</w:instrText>
      </w:r>
      <w:proofErr w:type="spellEnd"/>
      <w:r w:rsidRPr="006852ED">
        <w:instrText xml:space="preserve">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00101D33">
        <w:t xml:space="preserve">Nebraska Military Department </w:t>
      </w:r>
      <w:r w:rsidRPr="002B2CFA">
        <w:t xml:space="preserve">and clearly marked “RFP </w:t>
      </w:r>
      <w:r w:rsidR="00176269" w:rsidRPr="002B2CFA">
        <w:t>Number;</w:t>
      </w:r>
      <w:r w:rsidRPr="00514090">
        <w:t xml:space="preserve"> </w:t>
      </w:r>
      <w:r w:rsidR="00186924">
        <w:t xml:space="preserve">NMD-AUG262019 </w:t>
      </w:r>
      <w:r w:rsidR="00176269" w:rsidRPr="00176269">
        <w:rPr>
          <w:i/>
        </w:rPr>
        <w:t>Emergency Management Program Coordinator</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rsidR="00D84EE2" w:rsidRPr="002B2CFA" w:rsidRDefault="00D84EE2" w:rsidP="002B2CFA">
      <w:pPr>
        <w:pStyle w:val="Level2Body"/>
      </w:pPr>
    </w:p>
    <w:p w:rsidR="00D84EE2" w:rsidRPr="00514090" w:rsidRDefault="006D7B4F" w:rsidP="002B2CFA">
      <w:pPr>
        <w:pStyle w:val="Level2Body"/>
      </w:pPr>
      <w:r w:rsidRPr="002B2CFA">
        <w:t>It is preferred that questions be sent via e-mail to</w:t>
      </w:r>
      <w:r w:rsidRPr="009C29C4">
        <w:rPr>
          <w:szCs w:val="18"/>
        </w:rPr>
        <w:t xml:space="preserve"> </w:t>
      </w:r>
      <w:hyperlink r:id="rId18" w:history="1">
        <w:r w:rsidR="009C29C4" w:rsidRPr="009C29C4">
          <w:rPr>
            <w:rStyle w:val="Hyperlink"/>
            <w:sz w:val="18"/>
            <w:szCs w:val="18"/>
          </w:rPr>
          <w:t>heath.a.bragg.mil@mail.mil</w:t>
        </w:r>
      </w:hyperlink>
      <w:r w:rsidR="009C29C4">
        <w:t xml:space="preserve">, </w:t>
      </w:r>
      <w:r w:rsidRPr="00D83826">
        <w:t xml:space="preserve">but may be delivered by hand or by U.S. Mail.  </w:t>
      </w:r>
      <w:r w:rsidR="00D84EE2" w:rsidRPr="00514090">
        <w:t>It is recommended that Bidders 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D83826">
        <w:trPr>
          <w:jc w:val="center"/>
        </w:trPr>
        <w:tc>
          <w:tcPr>
            <w:tcW w:w="1980" w:type="dxa"/>
            <w:shd w:val="pct15" w:color="auto" w:fill="auto"/>
          </w:tcPr>
          <w:p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rsidR="006B66DC" w:rsidRPr="00767CC0" w:rsidRDefault="006B66DC" w:rsidP="00767CC0">
            <w:pPr>
              <w:rPr>
                <w:rStyle w:val="Glossary-Bold"/>
              </w:rPr>
            </w:pPr>
            <w:r w:rsidRPr="00767CC0">
              <w:rPr>
                <w:rStyle w:val="Glossary-Bold"/>
              </w:rPr>
              <w:t>RFP Page Number</w:t>
            </w:r>
          </w:p>
        </w:tc>
        <w:tc>
          <w:tcPr>
            <w:tcW w:w="4644" w:type="dxa"/>
            <w:shd w:val="pct15" w:color="auto" w:fill="auto"/>
          </w:tcPr>
          <w:p w:rsidR="006B66DC" w:rsidRPr="00767CC0" w:rsidRDefault="006B66DC" w:rsidP="00767CC0">
            <w:pP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BC3ACE" w:rsidRDefault="00BC3ACE" w:rsidP="00BC3ACE">
      <w:pPr>
        <w:pStyle w:val="Level2"/>
        <w:numPr>
          <w:ilvl w:val="0"/>
          <w:numId w:val="0"/>
        </w:numPr>
        <w:ind w:left="720" w:hanging="720"/>
      </w:pPr>
    </w:p>
    <w:p w:rsidR="00BC3ACE" w:rsidRDefault="00BC3ACE" w:rsidP="00BC3ACE">
      <w:pPr>
        <w:pStyle w:val="Level2"/>
        <w:numPr>
          <w:ilvl w:val="1"/>
          <w:numId w:val="23"/>
        </w:numPr>
        <w:tabs>
          <w:tab w:val="clear" w:pos="10530"/>
          <w:tab w:val="num" w:pos="720"/>
        </w:tabs>
        <w:ind w:left="720"/>
      </w:pPr>
      <w:bookmarkStart w:id="31" w:name="_Toc12889440"/>
      <w:bookmarkStart w:id="32" w:name="_Toc16164324"/>
      <w:r w:rsidRPr="003763B4">
        <w:t xml:space="preserve">NOTIFICATION OF INTENT TO </w:t>
      </w:r>
      <w:r>
        <w:t>SUBMIT A PROPOSAL</w:t>
      </w:r>
      <w:bookmarkEnd w:id="31"/>
      <w:bookmarkEnd w:id="32"/>
    </w:p>
    <w:p w:rsidR="00BC3ACE" w:rsidRPr="00BC3ACE" w:rsidRDefault="00BC3ACE" w:rsidP="00BC3ACE">
      <w:pPr>
        <w:pStyle w:val="Level2Body"/>
        <w:rPr>
          <w:rFonts w:cs="Arial"/>
          <w:szCs w:val="18"/>
        </w:rPr>
      </w:pPr>
      <w:r>
        <w:rPr>
          <w:rFonts w:cs="Arial"/>
          <w:szCs w:val="18"/>
        </w:rPr>
        <w:t>Contractors who intend to submit a proposal should complete</w:t>
      </w:r>
      <w:r w:rsidRPr="003763B4">
        <w:rPr>
          <w:rFonts w:cs="Arial"/>
          <w:szCs w:val="18"/>
        </w:rPr>
        <w:t xml:space="preserve"> </w:t>
      </w:r>
      <w:r>
        <w:rPr>
          <w:rFonts w:cs="Arial"/>
          <w:szCs w:val="18"/>
        </w:rPr>
        <w:t xml:space="preserve">a </w:t>
      </w:r>
      <w:r w:rsidRPr="003763B4">
        <w:rPr>
          <w:rFonts w:cs="Arial"/>
          <w:szCs w:val="18"/>
        </w:rPr>
        <w:t xml:space="preserve">“Notification of Intent to </w:t>
      </w:r>
      <w:r>
        <w:rPr>
          <w:rFonts w:cs="Arial"/>
          <w:szCs w:val="18"/>
        </w:rPr>
        <w:t>Submit a Proposal</w:t>
      </w:r>
      <w:r w:rsidRPr="003763B4">
        <w:rPr>
          <w:rFonts w:cs="Arial"/>
          <w:szCs w:val="18"/>
        </w:rPr>
        <w:t xml:space="preserve"> Form” (see Form </w:t>
      </w:r>
      <w:r>
        <w:rPr>
          <w:rFonts w:cs="Arial"/>
          <w:szCs w:val="18"/>
        </w:rPr>
        <w:t>C</w:t>
      </w:r>
      <w:r w:rsidRPr="003763B4">
        <w:rPr>
          <w:rFonts w:cs="Arial"/>
          <w:szCs w:val="18"/>
        </w:rPr>
        <w:t xml:space="preserve">) </w:t>
      </w:r>
      <w:r>
        <w:rPr>
          <w:rFonts w:cs="Arial"/>
          <w:szCs w:val="18"/>
        </w:rPr>
        <w:t xml:space="preserve">and deliver the form by </w:t>
      </w:r>
      <w:r w:rsidRPr="003763B4">
        <w:rPr>
          <w:rFonts w:cs="Arial"/>
          <w:szCs w:val="18"/>
        </w:rPr>
        <w:t>hand</w:t>
      </w:r>
      <w:r>
        <w:rPr>
          <w:rFonts w:cs="Arial"/>
          <w:szCs w:val="18"/>
        </w:rPr>
        <w:t xml:space="preserve"> or </w:t>
      </w:r>
      <w:r w:rsidRPr="003763B4">
        <w:rPr>
          <w:rFonts w:cs="Arial"/>
          <w:szCs w:val="18"/>
        </w:rPr>
        <w:t>U</w:t>
      </w:r>
      <w:r>
        <w:rPr>
          <w:rFonts w:cs="Arial"/>
          <w:szCs w:val="18"/>
        </w:rPr>
        <w:t>.</w:t>
      </w:r>
      <w:r w:rsidRPr="003763B4">
        <w:rPr>
          <w:rFonts w:cs="Arial"/>
          <w:szCs w:val="18"/>
        </w:rPr>
        <w:t>S</w:t>
      </w:r>
      <w:r>
        <w:rPr>
          <w:rFonts w:cs="Arial"/>
          <w:szCs w:val="18"/>
        </w:rPr>
        <w:t>.</w:t>
      </w:r>
      <w:r w:rsidRPr="003763B4">
        <w:rPr>
          <w:rFonts w:cs="Arial"/>
          <w:szCs w:val="18"/>
        </w:rPr>
        <w:t xml:space="preserve"> mail to the </w:t>
      </w:r>
      <w:r>
        <w:rPr>
          <w:rFonts w:cs="Arial"/>
          <w:szCs w:val="18"/>
        </w:rPr>
        <w:t>POC for</w:t>
      </w:r>
      <w:r w:rsidRPr="003763B4">
        <w:rPr>
          <w:rFonts w:cs="Arial"/>
          <w:szCs w:val="18"/>
        </w:rPr>
        <w:t xml:space="preserve"> the </w:t>
      </w:r>
      <w:r>
        <w:rPr>
          <w:rFonts w:cs="Arial"/>
          <w:szCs w:val="18"/>
        </w:rPr>
        <w:t>solicitation</w:t>
      </w:r>
      <w:r w:rsidRPr="003763B4">
        <w:rPr>
          <w:rFonts w:cs="Arial"/>
          <w:szCs w:val="18"/>
        </w:rPr>
        <w:t xml:space="preserve"> </w:t>
      </w:r>
      <w:r>
        <w:rPr>
          <w:rFonts w:cs="Arial"/>
          <w:szCs w:val="18"/>
        </w:rPr>
        <w:t>per the Schedule of Events</w:t>
      </w:r>
      <w:r w:rsidRPr="003763B4">
        <w:rPr>
          <w:rFonts w:cs="Arial"/>
          <w:szCs w:val="18"/>
        </w:rPr>
        <w:t>.</w:t>
      </w:r>
      <w:r>
        <w:rPr>
          <w:rFonts w:cs="Arial"/>
          <w:szCs w:val="18"/>
        </w:rPr>
        <w:t xml:space="preserve">  </w:t>
      </w:r>
      <w:r w:rsidRPr="003763B4">
        <w:rPr>
          <w:rFonts w:cs="Arial"/>
          <w:szCs w:val="18"/>
        </w:rPr>
        <w:t xml:space="preserve">A list of </w:t>
      </w:r>
      <w:r>
        <w:rPr>
          <w:rFonts w:cs="Arial"/>
          <w:szCs w:val="18"/>
        </w:rPr>
        <w:t>contractors</w:t>
      </w:r>
      <w:r w:rsidRPr="003763B4">
        <w:rPr>
          <w:rFonts w:cs="Arial"/>
          <w:szCs w:val="18"/>
        </w:rPr>
        <w:t xml:space="preserve"> who submitted a Notification of Intent to </w:t>
      </w:r>
      <w:r>
        <w:rPr>
          <w:rFonts w:cs="Arial"/>
          <w:szCs w:val="18"/>
        </w:rPr>
        <w:t xml:space="preserve">Submit a Proposal </w:t>
      </w:r>
      <w:r w:rsidRPr="003763B4">
        <w:rPr>
          <w:rFonts w:cs="Arial"/>
          <w:szCs w:val="18"/>
        </w:rPr>
        <w:t>will be posted on the Internet at</w:t>
      </w:r>
      <w:r>
        <w:rPr>
          <w:rFonts w:cs="Arial"/>
          <w:szCs w:val="18"/>
        </w:rPr>
        <w:t xml:space="preserve"> </w:t>
      </w:r>
      <w:hyperlink r:id="rId19" w:history="1">
        <w:r w:rsidRPr="00BC3ACE">
          <w:rPr>
            <w:rStyle w:val="Hyperlink"/>
            <w:rFonts w:cs="Arial"/>
            <w:sz w:val="18"/>
            <w:szCs w:val="18"/>
          </w:rPr>
          <w:t>http://das.nebraska.gov/materiel/purchasing.html</w:t>
        </w:r>
      </w:hyperlink>
      <w:r w:rsidRPr="00BC3ACE">
        <w:rPr>
          <w:rFonts w:cs="Arial"/>
          <w:szCs w:val="18"/>
        </w:rPr>
        <w:t>.</w:t>
      </w:r>
    </w:p>
    <w:p w:rsidR="007E74A2" w:rsidRDefault="007E74A2" w:rsidP="00514090">
      <w:pPr>
        <w:pStyle w:val="Level2Body"/>
      </w:pPr>
      <w:bookmarkStart w:id="33" w:name="_Toc410040603"/>
      <w:bookmarkStart w:id="34" w:name="_Toc410738081"/>
      <w:bookmarkStart w:id="35" w:name="_Toc410738380"/>
      <w:bookmarkStart w:id="36" w:name="_Toc410739086"/>
      <w:bookmarkEnd w:id="33"/>
      <w:bookmarkEnd w:id="34"/>
      <w:bookmarkEnd w:id="35"/>
      <w:bookmarkEnd w:id="36"/>
    </w:p>
    <w:p w:rsidR="007E74A2" w:rsidRPr="002B2CFA" w:rsidRDefault="007E74A2" w:rsidP="00D83826">
      <w:pPr>
        <w:pStyle w:val="Level2"/>
      </w:pPr>
      <w:bookmarkStart w:id="37" w:name="_Toc16164325"/>
      <w:r>
        <w:t>PRICE</w:t>
      </w:r>
      <w:r w:rsidR="00A805D8">
        <w:t>S</w:t>
      </w:r>
      <w:bookmarkEnd w:id="37"/>
    </w:p>
    <w:p w:rsidR="00682282" w:rsidRDefault="00682282" w:rsidP="00682282">
      <w:pPr>
        <w:pStyle w:val="Level2Body"/>
        <w:rPr>
          <w:szCs w:val="18"/>
        </w:rPr>
      </w:pPr>
      <w:r>
        <w:rPr>
          <w:szCs w:val="18"/>
        </w:rPr>
        <w:t xml:space="preserve">Prices submitted on the cost proposal form, once accepted by the State, shall remain fixed for the first </w:t>
      </w:r>
      <w:r w:rsidR="00176269">
        <w:rPr>
          <w:szCs w:val="18"/>
        </w:rPr>
        <w:t xml:space="preserve">year </w:t>
      </w:r>
      <w:r>
        <w:rPr>
          <w:szCs w:val="18"/>
        </w:rPr>
        <w:t>of the contract.  The request for a price increase must</w:t>
      </w:r>
      <w:r w:rsidR="00176269">
        <w:rPr>
          <w:szCs w:val="18"/>
        </w:rPr>
        <w:t xml:space="preserve"> be submitted in writing to the</w:t>
      </w:r>
      <w:r w:rsidR="00F26F48">
        <w:rPr>
          <w:szCs w:val="18"/>
        </w:rPr>
        <w:t xml:space="preserve"> Nebraska Military Department</w:t>
      </w:r>
      <w:r>
        <w:rPr>
          <w:szCs w:val="18"/>
        </w:rPr>
        <w:t xml:space="preserve"> a minimum of </w:t>
      </w:r>
      <w:r w:rsidRPr="00240CD4">
        <w:rPr>
          <w:szCs w:val="18"/>
        </w:rPr>
        <w:t>120</w:t>
      </w:r>
      <w:r>
        <w:rPr>
          <w:szCs w:val="18"/>
        </w:rPr>
        <w:t xml:space="preserve"> days prior to the end of the current contract period.  Documentation may be required by the State to support the price increase.  </w:t>
      </w:r>
    </w:p>
    <w:p w:rsidR="00682282" w:rsidRDefault="00682282" w:rsidP="00682282">
      <w:pPr>
        <w:pStyle w:val="Level2Body"/>
        <w:rPr>
          <w:szCs w:val="18"/>
        </w:rPr>
      </w:pPr>
    </w:p>
    <w:p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rsidR="00C5235C" w:rsidRPr="00032E08" w:rsidRDefault="00C5235C" w:rsidP="00CF4048">
      <w:pPr>
        <w:pStyle w:val="Level2Body"/>
        <w:rPr>
          <w:szCs w:val="18"/>
        </w:rPr>
      </w:pPr>
    </w:p>
    <w:p w:rsidR="00CF4048" w:rsidRPr="003763B4" w:rsidRDefault="00CF4048" w:rsidP="00D83826">
      <w:pPr>
        <w:pStyle w:val="Level2"/>
      </w:pPr>
      <w:bookmarkStart w:id="38" w:name="_Toc16164326"/>
      <w:r w:rsidRPr="003763B4">
        <w:t xml:space="preserve">SECRETARY OF STATE/TAX COMMISSIONER REGISTRATION REQUIREMENTS </w:t>
      </w:r>
      <w:r w:rsidR="004C7F17">
        <w:t>(Statutory)</w:t>
      </w:r>
      <w:bookmarkEnd w:id="38"/>
    </w:p>
    <w:p w:rsidR="00D61658" w:rsidRDefault="00CE7E64" w:rsidP="00CF4048">
      <w:pPr>
        <w:pStyle w:val="Level2Body"/>
        <w:rPr>
          <w:rFonts w:cs="Arial"/>
          <w:szCs w:val="18"/>
        </w:rPr>
      </w:pPr>
      <w:r>
        <w:rPr>
          <w:rFonts w:cs="Arial"/>
          <w:szCs w:val="18"/>
        </w:rPr>
        <w:t>All Contractors</w:t>
      </w:r>
      <w:r w:rsidR="00CF4048" w:rsidRPr="003763B4">
        <w:rPr>
          <w:rFonts w:cs="Arial"/>
          <w:szCs w:val="18"/>
        </w:rPr>
        <w:t xml:space="preserve"> </w:t>
      </w:r>
      <w:r w:rsidR="00032E08">
        <w:rPr>
          <w:rFonts w:cs="Arial"/>
          <w:szCs w:val="18"/>
        </w:rPr>
        <w:t>must b</w:t>
      </w:r>
      <w:r w:rsidR="00CF4048" w:rsidRPr="003763B4">
        <w:rPr>
          <w:rFonts w:cs="Arial"/>
          <w:szCs w:val="18"/>
        </w:rPr>
        <w:t>e authorized to transact business in the State of Nebraska</w:t>
      </w:r>
      <w:r w:rsidR="00032E08">
        <w:rPr>
          <w:rFonts w:cs="Arial"/>
          <w:szCs w:val="18"/>
        </w:rPr>
        <w:t xml:space="preserve"> and c</w:t>
      </w:r>
      <w:r w:rsidR="00CF4048" w:rsidRPr="003763B4">
        <w:rPr>
          <w:rFonts w:cs="Arial"/>
          <w:szCs w:val="18"/>
        </w:rPr>
        <w:t>omply with all Nebraska Secretary of State Registration requirements.  The bidder who is the reci</w:t>
      </w:r>
      <w:r>
        <w:rPr>
          <w:rFonts w:cs="Arial"/>
          <w:szCs w:val="18"/>
        </w:rPr>
        <w:t>pient of an Intent to Award may</w:t>
      </w:r>
      <w:r w:rsidR="00CF4048" w:rsidRPr="003763B4">
        <w:rPr>
          <w:rFonts w:cs="Arial"/>
          <w:szCs w:val="18"/>
        </w:rPr>
        <w:t xml:space="preserve"> be required to certify that it has complied and produce a true and exact copy of its current (within ninety (90) calendar days</w:t>
      </w:r>
      <w:r w:rsidR="00CF4048">
        <w:rPr>
          <w:rFonts w:cs="Arial"/>
          <w:szCs w:val="18"/>
        </w:rPr>
        <w:t xml:space="preserve"> of</w:t>
      </w:r>
      <w:r w:rsidR="00032E08">
        <w:rPr>
          <w:rFonts w:cs="Arial"/>
          <w:szCs w:val="18"/>
        </w:rPr>
        <w:t xml:space="preserve"> the</w:t>
      </w:r>
      <w:r w:rsidR="00CF4048">
        <w:rPr>
          <w:rFonts w:cs="Arial"/>
          <w:szCs w:val="18"/>
        </w:rPr>
        <w:t xml:space="preserve"> </w:t>
      </w:r>
      <w:r w:rsidR="00032E08">
        <w:rPr>
          <w:rFonts w:cs="Arial"/>
          <w:szCs w:val="18"/>
        </w:rPr>
        <w:t xml:space="preserve">intent to </w:t>
      </w:r>
      <w:r w:rsidR="00CF4048">
        <w:rPr>
          <w:rFonts w:cs="Arial"/>
          <w:szCs w:val="18"/>
        </w:rPr>
        <w:t>award</w:t>
      </w:r>
      <w:r w:rsidR="00CF4048" w:rsidRPr="003763B4">
        <w:rPr>
          <w:rFonts w:cs="Arial"/>
          <w:szCs w:val="18"/>
        </w:rPr>
        <w:t>) Certificate</w:t>
      </w:r>
      <w:r w:rsidR="00A870A8">
        <w:rPr>
          <w:rFonts w:cs="Arial"/>
          <w:szCs w:val="18"/>
        </w:rPr>
        <w:t xml:space="preserve"> or Letter</w:t>
      </w:r>
      <w:r w:rsidR="00CF4048" w:rsidRPr="003763B4">
        <w:rPr>
          <w:rFonts w:cs="Arial"/>
          <w:szCs w:val="18"/>
        </w:rPr>
        <w:t xml:space="preserve"> of Good Standing</w:t>
      </w:r>
      <w:r w:rsidR="00A870A8">
        <w:rPr>
          <w:rFonts w:cs="Arial"/>
          <w:szCs w:val="18"/>
        </w:rPr>
        <w:t>,</w:t>
      </w:r>
      <w:r w:rsidR="00CF4048" w:rsidRPr="003763B4">
        <w:rPr>
          <w:rFonts w:cs="Arial"/>
          <w:szCs w:val="18"/>
        </w:rPr>
        <w:t xml:space="preserve"> or in the case of a sole proprietorship, provide written </w:t>
      </w:r>
      <w:r w:rsidR="00CF4048" w:rsidRPr="003763B4">
        <w:rPr>
          <w:rFonts w:cs="Arial"/>
          <w:szCs w:val="18"/>
        </w:rPr>
        <w:lastRenderedPageBreak/>
        <w:t>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0" w:history="1">
        <w:r w:rsidR="00D61658" w:rsidRPr="003763B4">
          <w:rPr>
            <w:rStyle w:val="Hyperlink"/>
            <w:rFonts w:cs="Arial"/>
            <w:sz w:val="18"/>
            <w:szCs w:val="18"/>
          </w:rPr>
          <w:t>http://das.nebraska.gov/materiel/purchasing.html</w:t>
        </w:r>
      </w:hyperlink>
      <w:r w:rsidR="00D61658" w:rsidRPr="00D83826">
        <w:t>.</w:t>
      </w:r>
      <w:r w:rsidR="00CF4048" w:rsidRPr="003763B4">
        <w:rPr>
          <w:rFonts w:cs="Arial"/>
          <w:szCs w:val="18"/>
        </w:rPr>
        <w:t xml:space="preserve">  This must be accomplished prior to </w:t>
      </w:r>
      <w:r w:rsidR="00CF4048">
        <w:rPr>
          <w:rFonts w:cs="Arial"/>
          <w:szCs w:val="18"/>
        </w:rPr>
        <w:t>execution</w:t>
      </w:r>
      <w:r w:rsidR="00CF4048" w:rsidRPr="003763B4">
        <w:rPr>
          <w:rFonts w:cs="Arial"/>
          <w:szCs w:val="18"/>
        </w:rPr>
        <w:t xml:space="preserve"> of the contract.</w:t>
      </w:r>
    </w:p>
    <w:p w:rsidR="00CF4048" w:rsidRDefault="00CF4048" w:rsidP="00CF4048">
      <w:pPr>
        <w:pStyle w:val="Level2Body"/>
        <w:rPr>
          <w:rFonts w:cs="Arial"/>
          <w:szCs w:val="18"/>
        </w:rPr>
      </w:pPr>
    </w:p>
    <w:p w:rsidR="00CF4048" w:rsidRPr="003763B4" w:rsidRDefault="00CF4048" w:rsidP="00D83826">
      <w:pPr>
        <w:pStyle w:val="Level2"/>
      </w:pPr>
      <w:bookmarkStart w:id="39" w:name="_Toc16164327"/>
      <w:r w:rsidRPr="00514090">
        <w:t>ETHICS</w:t>
      </w:r>
      <w:r w:rsidRPr="003763B4">
        <w:t xml:space="preserve"> IN PUBLIC CONTRACTING</w:t>
      </w:r>
      <w:bookmarkEnd w:id="39"/>
      <w:r w:rsidRPr="003763B4">
        <w:t xml:space="preserve"> </w:t>
      </w:r>
    </w:p>
    <w:p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176269">
      <w:pPr>
        <w:pStyle w:val="Level3"/>
        <w:ind w:left="990" w:hanging="27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176269">
      <w:pPr>
        <w:pStyle w:val="Level3"/>
        <w:ind w:left="990" w:hanging="270"/>
      </w:pPr>
      <w:r>
        <w:t>Utilize</w:t>
      </w:r>
      <w:r w:rsidRPr="003763B4">
        <w:t xml:space="preserve"> the services of lobbyists, attorneys, political activists, or consultants to </w:t>
      </w:r>
      <w:r>
        <w:t>influence or subvert the bidding process;</w:t>
      </w:r>
    </w:p>
    <w:p w:rsidR="00AA37B7" w:rsidRDefault="00AA37B7" w:rsidP="00176269">
      <w:pPr>
        <w:pStyle w:val="Level3"/>
        <w:ind w:left="990" w:hanging="270"/>
      </w:pPr>
      <w:r>
        <w:t>Being considered for, presently being, or becoming debarred, suspended, ineligible, or excluded from contracting with any state or federal entity:</w:t>
      </w:r>
    </w:p>
    <w:p w:rsidR="00DA2208" w:rsidRDefault="00DA2208" w:rsidP="00176269">
      <w:pPr>
        <w:pStyle w:val="Level3"/>
        <w:ind w:left="990" w:hanging="27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176269">
      <w:pPr>
        <w:pStyle w:val="Level3"/>
        <w:ind w:left="990" w:hanging="270"/>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rsidR="00AA37B7" w:rsidRPr="00514090" w:rsidRDefault="00AA37B7" w:rsidP="00D83826">
      <w:pPr>
        <w:pStyle w:val="Level2Body"/>
      </w:pPr>
    </w:p>
    <w:p w:rsidR="00DA2208" w:rsidRPr="00514090" w:rsidRDefault="00DA2208" w:rsidP="00514090">
      <w:pPr>
        <w:pStyle w:val="Level2Body"/>
      </w:pPr>
      <w:r w:rsidRPr="00514090">
        <w:t>The Bidder shall include this clause in any subcontract entered into for the exclusive purpose of performing this contract.</w:t>
      </w:r>
    </w:p>
    <w:p w:rsidR="00DA2208" w:rsidRPr="002B2CFA" w:rsidRDefault="00DA2208" w:rsidP="002B2CFA">
      <w:pPr>
        <w:pStyle w:val="Level2Body"/>
      </w:pPr>
    </w:p>
    <w:p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40" w:name="_Toc16164328"/>
      <w:r w:rsidRPr="003763B4">
        <w:t>DEVIATIONS FROM THE REQUEST FOR PROPOSAL</w:t>
      </w:r>
      <w:bookmarkEnd w:id="40"/>
    </w:p>
    <w:p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rsidR="00176F72" w:rsidRPr="002B2CFA" w:rsidRDefault="00176F72" w:rsidP="002B2CFA">
      <w:pPr>
        <w:pStyle w:val="Level2Body"/>
      </w:pPr>
    </w:p>
    <w:p w:rsidR="00176F72" w:rsidRPr="002A04D7" w:rsidRDefault="00176F72" w:rsidP="00D83826">
      <w:pPr>
        <w:pStyle w:val="Level2"/>
      </w:pPr>
      <w:bookmarkStart w:id="41" w:name="_Toc16164329"/>
      <w:r w:rsidRPr="003763B4">
        <w:t>SUBMISSION OF PROPOSALS</w:t>
      </w:r>
      <w:bookmarkEnd w:id="41"/>
      <w:r w:rsidRPr="003763B4">
        <w:t xml:space="preserve"> </w:t>
      </w:r>
      <w:r w:rsidRPr="003763B4">
        <w:fldChar w:fldCharType="begin"/>
      </w:r>
      <w:proofErr w:type="spellStart"/>
      <w:r w:rsidRPr="003763B4">
        <w:instrText>tc</w:instrText>
      </w:r>
      <w:proofErr w:type="spellEnd"/>
      <w:r w:rsidRPr="003763B4">
        <w:instrText xml:space="preserve"> "SUBMISSION OF PROPOSALS " \l 2</w:instrText>
      </w:r>
      <w:r w:rsidRPr="003763B4">
        <w:fldChar w:fldCharType="end"/>
      </w:r>
    </w:p>
    <w:p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proofErr w:type="gramStart"/>
      <w:r w:rsidR="00176F72" w:rsidRPr="006016D4">
        <w:t>A</w:t>
      </w:r>
      <w:proofErr w:type="gramEnd"/>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8E31DD">
        <w:t>o</w:t>
      </w:r>
      <w:r w:rsidR="00176F72" w:rsidRPr="002B2CFA">
        <w:t>n the face of each container or bidder’s bid response packet</w:t>
      </w:r>
      <w:r w:rsidR="00B51EEE" w:rsidRPr="002B2CFA">
        <w:t xml:space="preserve">.  </w:t>
      </w:r>
      <w:r w:rsidR="00176F72" w:rsidRPr="002B2CFA">
        <w:t xml:space="preserve">If a recipient phone number is required for delivery purposes, </w:t>
      </w:r>
      <w:r w:rsidR="00176F72" w:rsidRPr="00240CD4">
        <w:t>402-</w:t>
      </w:r>
      <w:r w:rsidR="009C29C4">
        <w:t>309-8318</w:t>
      </w:r>
      <w:bookmarkStart w:id="42" w:name="_GoBack"/>
      <w:bookmarkEnd w:id="42"/>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rsidR="00176F72" w:rsidRPr="002B2CFA" w:rsidRDefault="00176F72" w:rsidP="002B2CFA">
      <w:pPr>
        <w:pStyle w:val="Level2Body"/>
      </w:pPr>
    </w:p>
    <w:p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rsidR="007231B8" w:rsidRDefault="007231B8" w:rsidP="002B2CFA">
      <w:pPr>
        <w:pStyle w:val="Level2Body"/>
      </w:pPr>
    </w:p>
    <w:p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rsidR="00A32312" w:rsidRDefault="00A32312" w:rsidP="002B2CFA">
      <w:pPr>
        <w:pStyle w:val="Level2Body"/>
      </w:pPr>
    </w:p>
    <w:p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rsidR="00176F72" w:rsidRPr="003763B4" w:rsidRDefault="00176F72" w:rsidP="002B2CFA">
      <w:pPr>
        <w:pStyle w:val="Level2Body"/>
      </w:pPr>
    </w:p>
    <w:p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rsidR="00176F72" w:rsidRPr="00514090" w:rsidRDefault="00176F72" w:rsidP="002B2CFA">
      <w:pPr>
        <w:pStyle w:val="Level2Body"/>
      </w:pPr>
    </w:p>
    <w:p w:rsidR="006D4F2F" w:rsidRPr="0025153F" w:rsidRDefault="006D4F2F" w:rsidP="00514090">
      <w:pPr>
        <w:pStyle w:val="Level2"/>
      </w:pPr>
      <w:bookmarkStart w:id="43" w:name="_Toc16164330"/>
      <w:r w:rsidRPr="0025153F">
        <w:t>BID PREPARATION COSTS</w:t>
      </w:r>
      <w:bookmarkEnd w:id="43"/>
      <w:r w:rsidRPr="0025153F">
        <w:t xml:space="preserve"> </w:t>
      </w:r>
    </w:p>
    <w:p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44" w:name="_Toc16164331"/>
      <w:r>
        <w:lastRenderedPageBreak/>
        <w:t>FAILURE TO COMPLY WITH REQUEST FOR PROPOSAL</w:t>
      </w:r>
      <w:bookmarkEnd w:id="44"/>
    </w:p>
    <w:p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9E71EB" w:rsidRDefault="00176F72" w:rsidP="008E31DD">
      <w:pPr>
        <w:pStyle w:val="Level3"/>
        <w:ind w:left="1080" w:hanging="360"/>
      </w:pPr>
      <w:r w:rsidRPr="009E71EB">
        <w:t>Rejection of a bidder’s proposal;</w:t>
      </w:r>
    </w:p>
    <w:p w:rsidR="00176F72" w:rsidRDefault="00176F72" w:rsidP="008E31DD">
      <w:pPr>
        <w:pStyle w:val="Level3"/>
        <w:ind w:left="1080" w:hanging="360"/>
      </w:pPr>
      <w:r w:rsidRPr="009E71EB">
        <w:t>Withdrawal of the Intent to Award</w:t>
      </w:r>
      <w:r w:rsidR="007231B8">
        <w:t>;</w:t>
      </w:r>
    </w:p>
    <w:p w:rsidR="007C48C4" w:rsidRPr="009E71EB" w:rsidRDefault="007C48C4" w:rsidP="008E31DD">
      <w:pPr>
        <w:pStyle w:val="Level3"/>
        <w:ind w:left="1080" w:hanging="360"/>
      </w:pPr>
      <w:r>
        <w:t>Withdrawal of the Award</w:t>
      </w:r>
      <w:r w:rsidR="007231B8">
        <w:t>;</w:t>
      </w:r>
    </w:p>
    <w:p w:rsidR="00176F72" w:rsidRPr="009E71EB" w:rsidRDefault="00176F72" w:rsidP="008E31DD">
      <w:pPr>
        <w:pStyle w:val="Level3"/>
        <w:ind w:left="1080" w:hanging="360"/>
      </w:pPr>
      <w:r w:rsidRPr="009E71EB">
        <w:t>Termination of the resulting contract</w:t>
      </w:r>
      <w:r w:rsidR="007231B8">
        <w:t>;</w:t>
      </w:r>
    </w:p>
    <w:p w:rsidR="00176F72" w:rsidRPr="009E71EB" w:rsidRDefault="00176F72" w:rsidP="008E31DD">
      <w:pPr>
        <w:pStyle w:val="Level3"/>
        <w:ind w:left="1080" w:hanging="360"/>
      </w:pPr>
      <w:r w:rsidRPr="009E71EB">
        <w:t>Legal action</w:t>
      </w:r>
      <w:r w:rsidR="007231B8">
        <w:t>; and</w:t>
      </w:r>
    </w:p>
    <w:p w:rsidR="00176F72" w:rsidRDefault="00176F72" w:rsidP="008E31DD">
      <w:pPr>
        <w:pStyle w:val="Level3"/>
        <w:ind w:left="1080" w:hanging="360"/>
      </w:pPr>
      <w:r w:rsidRPr="009E71EB">
        <w:t>Suspension of the bidder from further bidding with the State for the period of time relative to the seriousness of the violation, such period to be within the sole discretion of the State.</w:t>
      </w:r>
    </w:p>
    <w:p w:rsidR="007A7904" w:rsidRDefault="007A7904" w:rsidP="00767CC0">
      <w:pPr>
        <w:pStyle w:val="Level2Body"/>
      </w:pPr>
    </w:p>
    <w:p w:rsidR="00D80916" w:rsidRPr="00D80916" w:rsidRDefault="00D80916" w:rsidP="00D80916">
      <w:pPr>
        <w:pStyle w:val="Level2"/>
      </w:pPr>
      <w:bookmarkStart w:id="45" w:name="_Toc16164332"/>
      <w:r w:rsidRPr="00D80916">
        <w:t>BID CORRECTIONS</w:t>
      </w:r>
      <w:bookmarkEnd w:id="45"/>
    </w:p>
    <w:p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rsidR="00176F72" w:rsidRPr="003763B4" w:rsidRDefault="00176F72" w:rsidP="00D80916">
      <w:pPr>
        <w:pStyle w:val="Level2Body"/>
        <w:rPr>
          <w:rFonts w:cs="Arial"/>
        </w:rPr>
      </w:pPr>
    </w:p>
    <w:p w:rsidR="00176F72" w:rsidRPr="003763B4" w:rsidRDefault="00176F72" w:rsidP="00D83826">
      <w:pPr>
        <w:pStyle w:val="Level2"/>
      </w:pPr>
      <w:bookmarkStart w:id="46" w:name="_Toc122765857"/>
      <w:bookmarkStart w:id="47" w:name="_Toc16164333"/>
      <w:r w:rsidRPr="003763B4">
        <w:t>LATE PROPOSALS</w:t>
      </w:r>
      <w:bookmarkEnd w:id="46"/>
      <w:bookmarkEnd w:id="47"/>
    </w:p>
    <w:p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rsidR="00176F72" w:rsidRPr="002B2CFA" w:rsidRDefault="00176F72" w:rsidP="002B2CFA">
      <w:pPr>
        <w:pStyle w:val="Level2Body"/>
      </w:pPr>
    </w:p>
    <w:p w:rsidR="00176F72" w:rsidRPr="002A04D7" w:rsidRDefault="00176F72" w:rsidP="00D83826">
      <w:pPr>
        <w:pStyle w:val="Level2"/>
      </w:pPr>
      <w:bookmarkStart w:id="48" w:name="_Toc16164334"/>
      <w:r w:rsidRPr="003763B4">
        <w:t>PROPOSAL OPENING</w:t>
      </w:r>
      <w:bookmarkEnd w:id="48"/>
      <w:r w:rsidRPr="003763B4">
        <w:t xml:space="preserve"> </w:t>
      </w:r>
    </w:p>
    <w:p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E31DD" w:rsidRDefault="008E31DD" w:rsidP="00176F72">
      <w:pPr>
        <w:pStyle w:val="Level2Body"/>
        <w:rPr>
          <w:rFonts w:cs="Arial"/>
          <w:szCs w:val="18"/>
        </w:rPr>
      </w:pPr>
    </w:p>
    <w:p w:rsidR="002B3578" w:rsidRDefault="00883C4A" w:rsidP="00D83826">
      <w:pPr>
        <w:pStyle w:val="Level2"/>
      </w:pPr>
      <w:bookmarkStart w:id="49" w:name="_Toc16164335"/>
      <w:r>
        <w:t>R</w:t>
      </w:r>
      <w:r w:rsidR="009E71EB">
        <w:t>EQUEST FOR PROPOSAL</w:t>
      </w:r>
      <w:r>
        <w:t>/PROPOSAL REQUIREMENTS</w:t>
      </w:r>
      <w:bookmarkEnd w:id="49"/>
    </w:p>
    <w:p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763B4" w:rsidRDefault="00883C4A" w:rsidP="00883C4A">
      <w:pPr>
        <w:pStyle w:val="Level2Body"/>
        <w:rPr>
          <w:rFonts w:cs="Arial"/>
          <w:szCs w:val="18"/>
        </w:rPr>
      </w:pPr>
    </w:p>
    <w:p w:rsidR="00D61658" w:rsidRDefault="00AE0531" w:rsidP="008E31DD">
      <w:pPr>
        <w:pStyle w:val="Level3"/>
        <w:ind w:left="1080" w:hanging="36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rsidR="007C48C4" w:rsidRPr="00D61658" w:rsidRDefault="007C48C4" w:rsidP="008E31DD">
      <w:pPr>
        <w:pStyle w:val="Level3"/>
        <w:ind w:left="1080" w:hanging="360"/>
        <w:rPr>
          <w:rFonts w:cs="Arial"/>
          <w:szCs w:val="18"/>
        </w:rPr>
      </w:pPr>
      <w:r w:rsidRPr="00D61658">
        <w:rPr>
          <w:rFonts w:cs="Arial"/>
          <w:szCs w:val="18"/>
        </w:rPr>
        <w:t>Clarity and responsiveness of the proposal;</w:t>
      </w:r>
    </w:p>
    <w:p w:rsidR="009E71EB" w:rsidRDefault="009E71EB" w:rsidP="008E31DD">
      <w:pPr>
        <w:pStyle w:val="Level3"/>
        <w:ind w:left="1080" w:hanging="36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rsidR="00883C4A" w:rsidRPr="003763B4" w:rsidRDefault="00AE0531" w:rsidP="008E31DD">
      <w:pPr>
        <w:pStyle w:val="Level3"/>
        <w:ind w:left="1080" w:hanging="36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rsidR="00883C4A" w:rsidRDefault="00883C4A" w:rsidP="00176F72">
      <w:pPr>
        <w:pStyle w:val="Level2Body"/>
        <w:rPr>
          <w:rFonts w:cs="Arial"/>
          <w:szCs w:val="18"/>
        </w:rPr>
      </w:pPr>
    </w:p>
    <w:p w:rsidR="00883C4A" w:rsidRDefault="00883C4A" w:rsidP="00D83826">
      <w:pPr>
        <w:pStyle w:val="Level2"/>
      </w:pPr>
      <w:bookmarkStart w:id="50" w:name="_Toc16164336"/>
      <w:r w:rsidRPr="003763B4">
        <w:t>EVALUATION COMMITTEE</w:t>
      </w:r>
      <w:bookmarkEnd w:id="50"/>
      <w:r w:rsidRPr="003763B4">
        <w:t xml:space="preserve"> </w:t>
      </w:r>
    </w:p>
    <w:p w:rsidR="008433F7" w:rsidRPr="008433F7" w:rsidRDefault="008433F7" w:rsidP="008433F7">
      <w:pPr>
        <w:pStyle w:val="Level2Body"/>
        <w:rPr>
          <w:rFonts w:cs="Arial"/>
          <w:szCs w:val="18"/>
        </w:rPr>
      </w:pPr>
      <w:r w:rsidRPr="008433F7">
        <w:rPr>
          <w:rFonts w:cs="Arial"/>
          <w:szCs w:val="18"/>
        </w:rPr>
        <w:t>Proposals are evaluated by members of an Evaluation Committee(s).  The Evaluation Committee(s) will consist of individuals selected at the discretion of the State.  Names of the members of the Evaluation Committee(s) will not be published prior to the intent to award.</w:t>
      </w:r>
    </w:p>
    <w:p w:rsidR="008433F7" w:rsidRPr="008433F7" w:rsidRDefault="008433F7" w:rsidP="008433F7">
      <w:pPr>
        <w:pStyle w:val="Level2Body"/>
        <w:rPr>
          <w:rFonts w:cs="Arial"/>
          <w:szCs w:val="18"/>
        </w:rPr>
      </w:pPr>
    </w:p>
    <w:p w:rsidR="00176F72" w:rsidRDefault="008433F7" w:rsidP="008433F7">
      <w:pPr>
        <w:pStyle w:val="Level2Body"/>
        <w:rPr>
          <w:rFonts w:cs="Arial"/>
          <w:szCs w:val="18"/>
        </w:rPr>
      </w:pPr>
      <w:r w:rsidRPr="008433F7">
        <w:rPr>
          <w:rFonts w:cs="Arial"/>
          <w:szCs w:val="18"/>
        </w:rPr>
        <w:t>Any contact, attempted contact, or attempt to influence an evaluator that is involved with this RFP may result in the rejection of this proposal and further administrative actions.</w:t>
      </w:r>
    </w:p>
    <w:p w:rsidR="008433F7" w:rsidRPr="003763B4" w:rsidRDefault="008433F7" w:rsidP="008433F7">
      <w:pPr>
        <w:pStyle w:val="Level2Body"/>
        <w:rPr>
          <w:rFonts w:cs="Arial"/>
          <w:szCs w:val="18"/>
        </w:rPr>
      </w:pPr>
    </w:p>
    <w:p w:rsidR="00176F72" w:rsidRPr="002A04D7" w:rsidRDefault="00176F72" w:rsidP="00D83826">
      <w:pPr>
        <w:pStyle w:val="Level2"/>
      </w:pPr>
      <w:bookmarkStart w:id="51" w:name="_Toc149105023"/>
      <w:bookmarkStart w:id="52" w:name="_Toc16164337"/>
      <w:r w:rsidRPr="003763B4">
        <w:t>EVALUATION</w:t>
      </w:r>
      <w:bookmarkEnd w:id="51"/>
      <w:r w:rsidRPr="003763B4">
        <w:t xml:space="preserve"> OF PROPOSALS</w:t>
      </w:r>
      <w:bookmarkEnd w:id="52"/>
    </w:p>
    <w:p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rsidR="00176F72" w:rsidRPr="002B2CFA" w:rsidRDefault="00176F72" w:rsidP="002B2CFA">
      <w:pPr>
        <w:pStyle w:val="Level2Body"/>
      </w:pPr>
    </w:p>
    <w:p w:rsidR="00176F72" w:rsidRPr="003763B4" w:rsidRDefault="00176F72" w:rsidP="008E31DD">
      <w:pPr>
        <w:pStyle w:val="Level3"/>
        <w:ind w:left="990" w:hanging="27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rsidR="00176F72" w:rsidRPr="003763B4" w:rsidRDefault="00176F72" w:rsidP="008E31DD">
      <w:pPr>
        <w:pStyle w:val="Level4"/>
        <w:widowControl w:val="0"/>
        <w:ind w:left="1260" w:hanging="27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rsidR="00176F72" w:rsidRPr="003763B4" w:rsidRDefault="00176F72" w:rsidP="008E31DD">
      <w:pPr>
        <w:pStyle w:val="Level4"/>
        <w:widowControl w:val="0"/>
        <w:ind w:left="1260" w:hanging="270"/>
        <w:rPr>
          <w:rFonts w:cs="Arial"/>
          <w:szCs w:val="18"/>
        </w:rPr>
      </w:pPr>
      <w:r w:rsidRPr="003763B4">
        <w:rPr>
          <w:rFonts w:cs="Arial"/>
          <w:szCs w:val="18"/>
        </w:rPr>
        <w:t>the character, integrity, reputation, judgment, experience, and efficiency of the bidder;</w:t>
      </w:r>
    </w:p>
    <w:p w:rsidR="00176F72" w:rsidRPr="003763B4" w:rsidRDefault="00176F72" w:rsidP="008E31DD">
      <w:pPr>
        <w:pStyle w:val="Level4"/>
        <w:widowControl w:val="0"/>
        <w:ind w:left="1260" w:hanging="270"/>
        <w:rPr>
          <w:rFonts w:cs="Arial"/>
          <w:szCs w:val="18"/>
        </w:rPr>
      </w:pPr>
      <w:r w:rsidRPr="003763B4">
        <w:rPr>
          <w:rFonts w:cs="Arial"/>
          <w:szCs w:val="18"/>
        </w:rPr>
        <w:t>whether the bidder can perform the contract within the specified time frame;</w:t>
      </w:r>
    </w:p>
    <w:p w:rsidR="00176F72" w:rsidRPr="003763B4" w:rsidRDefault="00176F72" w:rsidP="008E31DD">
      <w:pPr>
        <w:pStyle w:val="Level4"/>
        <w:widowControl w:val="0"/>
        <w:ind w:left="1260" w:hanging="270"/>
        <w:rPr>
          <w:rFonts w:cs="Arial"/>
          <w:szCs w:val="18"/>
        </w:rPr>
      </w:pPr>
      <w:r w:rsidRPr="003763B4">
        <w:rPr>
          <w:rFonts w:cs="Arial"/>
          <w:szCs w:val="18"/>
        </w:rPr>
        <w:t>the quality of bidder performance on prior contracts;</w:t>
      </w:r>
    </w:p>
    <w:p w:rsidR="00176F72" w:rsidRPr="003763B4" w:rsidRDefault="00176F72" w:rsidP="008E31DD">
      <w:pPr>
        <w:pStyle w:val="Level4"/>
        <w:ind w:left="1260" w:hanging="270"/>
      </w:pPr>
      <w:r w:rsidRPr="003763B4">
        <w:t>such other information that may be secured and that has a bearing on the decision to award the contract;</w:t>
      </w:r>
    </w:p>
    <w:p w:rsidR="00176F72" w:rsidRPr="003763B4" w:rsidRDefault="00176F72" w:rsidP="008E31DD">
      <w:pPr>
        <w:pStyle w:val="Level3"/>
        <w:ind w:left="990" w:hanging="27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rsidR="00176F72" w:rsidRDefault="00176F72" w:rsidP="008E31DD">
      <w:pPr>
        <w:pStyle w:val="Level3"/>
        <w:ind w:left="990" w:hanging="270"/>
        <w:rPr>
          <w:rFonts w:cs="Arial"/>
          <w:szCs w:val="18"/>
        </w:rPr>
      </w:pPr>
      <w:r w:rsidRPr="003763B4">
        <w:rPr>
          <w:rFonts w:cs="Arial"/>
          <w:szCs w:val="18"/>
        </w:rPr>
        <w:t xml:space="preserve">Cost Proposal. </w:t>
      </w:r>
    </w:p>
    <w:p w:rsidR="00EC3368" w:rsidRPr="00F53978" w:rsidRDefault="00EC3368" w:rsidP="00972534">
      <w:pPr>
        <w:pStyle w:val="Level2Body"/>
      </w:pPr>
    </w:p>
    <w:p w:rsidR="00176F72" w:rsidRPr="00BC3ACE" w:rsidRDefault="00176F72" w:rsidP="00176F72">
      <w:pPr>
        <w:pStyle w:val="Level2Body"/>
        <w:rPr>
          <w:rFonts w:cs="Arial"/>
          <w:szCs w:val="18"/>
        </w:rPr>
      </w:pPr>
      <w:r w:rsidRPr="008433F7">
        <w:rPr>
          <w:rFonts w:cs="Arial"/>
          <w:b/>
          <w:szCs w:val="18"/>
        </w:rPr>
        <w:t>Neb. Rev. Stat. §73-107 allows for a preference for a resident disabled veteran or business located in a designated enterprise zone</w:t>
      </w:r>
      <w:r w:rsidRPr="00BC3ACE">
        <w:rPr>
          <w:rFonts w:cs="Arial"/>
          <w:szCs w:val="18"/>
        </w:rPr>
        <w:t xml:space="preserve">.  When a state contract is to be awarded to the lowest responsible bidder, a resident </w:t>
      </w:r>
      <w:r w:rsidRPr="00BC3ACE">
        <w:rPr>
          <w:rFonts w:cs="Arial"/>
          <w:szCs w:val="18"/>
        </w:rPr>
        <w:lastRenderedPageBreak/>
        <w:t>disabled veteran or a business located in a designated enterprise zone under the Enterprise Zone Act shall be allowed a preference over any other resident or nonresident bidder, if all other factors are equal.</w:t>
      </w:r>
    </w:p>
    <w:p w:rsidR="00176F72" w:rsidRPr="00BC3ACE" w:rsidRDefault="00176F72" w:rsidP="00176F72">
      <w:pPr>
        <w:pStyle w:val="Level2Body"/>
        <w:rPr>
          <w:rFonts w:cs="Arial"/>
          <w:szCs w:val="18"/>
        </w:rPr>
      </w:pPr>
    </w:p>
    <w:p w:rsidR="00176F72" w:rsidRPr="008433F7" w:rsidRDefault="00176F72" w:rsidP="00176F72">
      <w:pPr>
        <w:pStyle w:val="Level2Body"/>
        <w:rPr>
          <w:rFonts w:cs="Arial"/>
          <w:b/>
          <w:szCs w:val="18"/>
        </w:rPr>
      </w:pPr>
      <w:r w:rsidRPr="008433F7">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8433F7">
        <w:rPr>
          <w:rFonts w:cs="Arial"/>
          <w:b/>
          <w:szCs w:val="18"/>
        </w:rPr>
        <w:t>i</w:t>
      </w:r>
      <w:proofErr w:type="spellEnd"/>
      <w:r w:rsidRPr="008433F7">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rsidR="00176F72" w:rsidRPr="003763B4" w:rsidRDefault="00176F72" w:rsidP="00176F72">
      <w:pPr>
        <w:pStyle w:val="Level2Body"/>
        <w:rPr>
          <w:rFonts w:cs="Arial"/>
          <w:szCs w:val="18"/>
        </w:rPr>
      </w:pPr>
    </w:p>
    <w:p w:rsidR="00176F72" w:rsidRPr="003763B4" w:rsidRDefault="00176F72" w:rsidP="00CC13AC">
      <w:pPr>
        <w:pStyle w:val="Level3"/>
        <w:numPr>
          <w:ilvl w:val="2"/>
          <w:numId w:val="30"/>
        </w:numPr>
        <w:ind w:left="990" w:hanging="270"/>
      </w:pPr>
      <w:r w:rsidRPr="003763B4">
        <w:t xml:space="preserve">Documentation from the United States Armed Forces confirming service; </w:t>
      </w:r>
    </w:p>
    <w:p w:rsidR="00176F72" w:rsidRPr="003763B4" w:rsidRDefault="00176F72" w:rsidP="00CC13AC">
      <w:pPr>
        <w:pStyle w:val="Level3"/>
        <w:ind w:left="990" w:hanging="270"/>
      </w:pPr>
      <w:r w:rsidRPr="003763B4">
        <w:t>Documentation of discharge or otherwise separated characterization of honorable or general (under honorable conditions);</w:t>
      </w:r>
    </w:p>
    <w:p w:rsidR="00176F72" w:rsidRPr="003763B4" w:rsidRDefault="00176F72" w:rsidP="00CC13AC">
      <w:pPr>
        <w:pStyle w:val="Level3"/>
        <w:ind w:left="990" w:hanging="270"/>
      </w:pPr>
      <w:r w:rsidRPr="003763B4">
        <w:t>Disability rating letter issued by the United States Department of Veterans Affairs establishing a service-connected disability or a disability determination from the United States Department of Defense; and</w:t>
      </w:r>
    </w:p>
    <w:p w:rsidR="00176F72" w:rsidRPr="003763B4" w:rsidRDefault="00176F72" w:rsidP="00CC13AC">
      <w:pPr>
        <w:pStyle w:val="Level3"/>
        <w:ind w:left="990" w:hanging="27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rsidR="00176F72" w:rsidRDefault="00176F72" w:rsidP="00176F72">
      <w:pPr>
        <w:pStyle w:val="Level2Body"/>
        <w:rPr>
          <w:rFonts w:cs="Arial"/>
          <w:szCs w:val="18"/>
        </w:rPr>
      </w:pPr>
    </w:p>
    <w:p w:rsidR="00176F72" w:rsidRPr="00CC13AC" w:rsidRDefault="00176F72" w:rsidP="008433F7">
      <w:pPr>
        <w:pStyle w:val="Level4"/>
        <w:numPr>
          <w:ilvl w:val="0"/>
          <w:numId w:val="0"/>
        </w:numPr>
        <w:ind w:firstLine="720"/>
        <w:rPr>
          <w:lang w:val="en"/>
        </w:rPr>
      </w:pPr>
      <w:r w:rsidRPr="00CC13AC">
        <w:rPr>
          <w:rFonts w:cs="Arial"/>
          <w:szCs w:val="18"/>
        </w:rPr>
        <w:t xml:space="preserve">Evaluation criteria will be released with the </w:t>
      </w:r>
      <w:r w:rsidR="00410C85" w:rsidRPr="00CC13AC">
        <w:rPr>
          <w:rFonts w:cs="Arial"/>
          <w:szCs w:val="18"/>
        </w:rPr>
        <w:t>RFP</w:t>
      </w:r>
      <w:r w:rsidRPr="00CC13AC">
        <w:rPr>
          <w:rFonts w:cs="Arial"/>
          <w:szCs w:val="18"/>
        </w:rPr>
        <w:t xml:space="preserve">.  </w:t>
      </w:r>
    </w:p>
    <w:p w:rsidR="00354274" w:rsidRPr="003763B4" w:rsidRDefault="00354274" w:rsidP="00176F72">
      <w:pPr>
        <w:pStyle w:val="Level2Body"/>
        <w:rPr>
          <w:rFonts w:cs="Arial"/>
          <w:szCs w:val="18"/>
        </w:rPr>
      </w:pPr>
    </w:p>
    <w:p w:rsidR="00883C4A" w:rsidRPr="003763B4" w:rsidRDefault="00883C4A" w:rsidP="00D83826">
      <w:pPr>
        <w:pStyle w:val="Level2"/>
      </w:pPr>
      <w:bookmarkStart w:id="53" w:name="_Toc16164338"/>
      <w:r w:rsidRPr="003763B4">
        <w:t>BEST AND FINAL OFFER</w:t>
      </w:r>
      <w:bookmarkEnd w:id="53"/>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514090">
      <w:pPr>
        <w:pStyle w:val="Level2"/>
      </w:pPr>
      <w:bookmarkStart w:id="54" w:name="_Toc16164339"/>
      <w:r w:rsidRPr="00514090">
        <w:t xml:space="preserve">REFERENCE </w:t>
      </w:r>
      <w:r w:rsidR="005A69D8" w:rsidRPr="00514090">
        <w:t xml:space="preserve">AND CREDIT </w:t>
      </w:r>
      <w:r w:rsidRPr="00514090">
        <w:t>CHECKS</w:t>
      </w:r>
      <w:bookmarkEnd w:id="54"/>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2C3E83">
      <w:pPr>
        <w:pStyle w:val="Level2"/>
      </w:pPr>
      <w:bookmarkStart w:id="55" w:name="_Toc16164340"/>
      <w:r w:rsidRPr="003763B4">
        <w:t>AWARD</w:t>
      </w:r>
      <w:bookmarkEnd w:id="55"/>
      <w:r w:rsidRPr="002B2CFA">
        <w:t xml:space="preserve">     </w:t>
      </w:r>
    </w:p>
    <w:p w:rsidR="00BC7C8C" w:rsidRDefault="00BC7C8C" w:rsidP="00D83826">
      <w:pPr>
        <w:pStyle w:val="Level2Body"/>
      </w:pPr>
      <w:bookmarkStart w:id="56" w:name="_Toc205105365"/>
      <w:bookmarkStart w:id="57" w:name="_Toc205112165"/>
      <w:bookmarkStart w:id="58" w:name="_Toc205264269"/>
      <w:bookmarkStart w:id="59" w:name="_Toc205264384"/>
      <w:bookmarkStart w:id="60" w:name="_Toc205264499"/>
      <w:bookmarkStart w:id="61" w:name="_Toc205264612"/>
      <w:bookmarkStart w:id="62" w:name="_Toc205264725"/>
      <w:bookmarkStart w:id="63" w:name="_Toc205264839"/>
      <w:bookmarkStart w:id="64" w:name="_Toc205265403"/>
      <w:bookmarkStart w:id="65" w:name="_Toc205105369"/>
      <w:bookmarkStart w:id="66" w:name="_Toc205112169"/>
      <w:bookmarkStart w:id="67" w:name="_Toc205263604"/>
      <w:bookmarkStart w:id="68" w:name="_Toc205264274"/>
      <w:bookmarkStart w:id="69" w:name="_Toc205264389"/>
      <w:bookmarkStart w:id="70" w:name="_Toc205264504"/>
      <w:bookmarkStart w:id="71" w:name="_Toc205264617"/>
      <w:bookmarkStart w:id="72" w:name="_Toc205264730"/>
      <w:bookmarkStart w:id="73" w:name="_Toc205264844"/>
      <w:bookmarkStart w:id="74" w:name="_Toc205265408"/>
      <w:bookmarkStart w:id="75" w:name="_Toc205105372"/>
      <w:bookmarkStart w:id="76" w:name="_Toc205112172"/>
      <w:bookmarkStart w:id="77" w:name="_Toc205263607"/>
      <w:bookmarkStart w:id="78" w:name="_Toc205264277"/>
      <w:bookmarkStart w:id="79" w:name="_Toc205264392"/>
      <w:bookmarkStart w:id="80" w:name="_Toc205264507"/>
      <w:bookmarkStart w:id="81" w:name="_Toc205264620"/>
      <w:bookmarkStart w:id="82" w:name="_Toc205264733"/>
      <w:bookmarkStart w:id="83" w:name="_Toc205264847"/>
      <w:bookmarkStart w:id="84" w:name="_Toc205265411"/>
      <w:bookmarkStart w:id="85" w:name="_Toc205105374"/>
      <w:bookmarkStart w:id="86" w:name="_Toc205112174"/>
      <w:bookmarkStart w:id="87" w:name="_Toc205263609"/>
      <w:bookmarkStart w:id="88" w:name="_Toc205264279"/>
      <w:bookmarkStart w:id="89" w:name="_Toc205264394"/>
      <w:bookmarkStart w:id="90" w:name="_Toc205264509"/>
      <w:bookmarkStart w:id="91" w:name="_Toc205264622"/>
      <w:bookmarkStart w:id="92" w:name="_Toc205264735"/>
      <w:bookmarkStart w:id="93" w:name="_Toc205264849"/>
      <w:bookmarkStart w:id="94" w:name="_Toc20526541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Pr="00BC3ACE" w:rsidRDefault="00A70E93" w:rsidP="00CC13AC">
      <w:pPr>
        <w:pStyle w:val="Level3"/>
        <w:ind w:left="1080" w:hanging="360"/>
      </w:pPr>
      <w:r w:rsidRPr="00BC3ACE">
        <w:t>Amend the RFP</w:t>
      </w:r>
      <w:r w:rsidR="00FA0A73" w:rsidRPr="00BC3ACE">
        <w:t>;</w:t>
      </w:r>
    </w:p>
    <w:p w:rsidR="00A70E93" w:rsidRPr="00BC3ACE" w:rsidRDefault="00FA2632" w:rsidP="00CC13AC">
      <w:pPr>
        <w:pStyle w:val="Level3"/>
        <w:ind w:left="1080" w:hanging="360"/>
      </w:pPr>
      <w:r w:rsidRPr="00BC3ACE">
        <w:t>Extend</w:t>
      </w:r>
      <w:r w:rsidR="00882809" w:rsidRPr="00BC3ACE">
        <w:t xml:space="preserve"> the time of</w:t>
      </w:r>
      <w:r w:rsidRPr="00BC3ACE">
        <w:t xml:space="preserve"> or establish a new </w:t>
      </w:r>
      <w:r w:rsidR="00627B91" w:rsidRPr="00BC3ACE">
        <w:t xml:space="preserve">proposal </w:t>
      </w:r>
      <w:r w:rsidRPr="00BC3ACE">
        <w:t>opening</w:t>
      </w:r>
      <w:r w:rsidR="00882809" w:rsidRPr="00BC3ACE">
        <w:t xml:space="preserve"> time</w:t>
      </w:r>
      <w:r w:rsidR="00A70E93" w:rsidRPr="00BC3ACE">
        <w:t>;</w:t>
      </w:r>
    </w:p>
    <w:p w:rsidR="00FA2632" w:rsidRPr="00BC3ACE" w:rsidRDefault="00FA2632" w:rsidP="00CC13AC">
      <w:pPr>
        <w:pStyle w:val="Level3"/>
        <w:ind w:left="1080" w:hanging="360"/>
      </w:pPr>
      <w:r w:rsidRPr="00BC3ACE">
        <w:t xml:space="preserve">Waive deviations or errors in </w:t>
      </w:r>
      <w:r w:rsidR="00FA0A73" w:rsidRPr="00BC3ACE">
        <w:t xml:space="preserve">the State’s RFP process and in bidder </w:t>
      </w:r>
      <w:r w:rsidRPr="00BC3ACE">
        <w:t xml:space="preserve">proposals that are not material, do not compromise the </w:t>
      </w:r>
      <w:r w:rsidR="00FA0A73" w:rsidRPr="00BC3ACE">
        <w:t xml:space="preserve">RFP process or a bidder’s </w:t>
      </w:r>
      <w:r w:rsidRPr="00BC3ACE">
        <w:t xml:space="preserve">proposal, and do not improve </w:t>
      </w:r>
      <w:r w:rsidR="00FA0A73" w:rsidRPr="00BC3ACE">
        <w:t>a</w:t>
      </w:r>
      <w:r w:rsidRPr="00BC3ACE">
        <w:t xml:space="preserve"> bidder’</w:t>
      </w:r>
      <w:r w:rsidR="00FA0A73" w:rsidRPr="00BC3ACE">
        <w:t>s competitive position</w:t>
      </w:r>
      <w:r w:rsidRPr="00BC3ACE">
        <w:t>;</w:t>
      </w:r>
    </w:p>
    <w:p w:rsidR="00BC7C8C" w:rsidRPr="00BC3ACE" w:rsidRDefault="00BC7C8C" w:rsidP="00CC13AC">
      <w:pPr>
        <w:pStyle w:val="Level3"/>
        <w:ind w:left="1080" w:hanging="360"/>
      </w:pPr>
      <w:r w:rsidRPr="00BC3ACE">
        <w:t>Accept or reject a portion of or all of a proposal;</w:t>
      </w:r>
    </w:p>
    <w:p w:rsidR="00BC7C8C" w:rsidRPr="00BC3ACE" w:rsidRDefault="00BC7C8C" w:rsidP="00CC13AC">
      <w:pPr>
        <w:pStyle w:val="Level3"/>
        <w:ind w:left="1080" w:hanging="360"/>
      </w:pPr>
      <w:r w:rsidRPr="00BC3ACE">
        <w:t>Accept or reject all proposals;</w:t>
      </w:r>
    </w:p>
    <w:p w:rsidR="00BC7C8C" w:rsidRPr="00BC3ACE" w:rsidRDefault="00BC7C8C" w:rsidP="00CC13AC">
      <w:pPr>
        <w:pStyle w:val="Level3"/>
        <w:ind w:left="1080" w:hanging="360"/>
      </w:pPr>
      <w:r w:rsidRPr="00BC3ACE">
        <w:t>Withdraw the RFP;</w:t>
      </w:r>
    </w:p>
    <w:p w:rsidR="00BC7C8C" w:rsidRPr="00BC3ACE" w:rsidRDefault="00BC7C8C" w:rsidP="00CC13AC">
      <w:pPr>
        <w:pStyle w:val="Level3"/>
        <w:ind w:left="1080" w:hanging="360"/>
      </w:pPr>
      <w:r w:rsidRPr="00BC3ACE">
        <w:t>Elect to rebid the RFP;</w:t>
      </w:r>
    </w:p>
    <w:p w:rsidR="00BC7C8C" w:rsidRPr="00BC3ACE" w:rsidRDefault="00BC7C8C" w:rsidP="00CC13AC">
      <w:pPr>
        <w:pStyle w:val="Level3"/>
        <w:ind w:left="1080" w:hanging="360"/>
      </w:pPr>
      <w:r w:rsidRPr="00BC3ACE">
        <w:t>Award single lines or multiple lines to one or more bidders; or,</w:t>
      </w:r>
    </w:p>
    <w:p w:rsidR="00BC7C8C" w:rsidRPr="00BC3ACE" w:rsidRDefault="00BC7C8C" w:rsidP="00CC13AC">
      <w:pPr>
        <w:pStyle w:val="Level3"/>
        <w:ind w:left="1080" w:hanging="360"/>
      </w:pPr>
      <w:r w:rsidRPr="00BC3ACE">
        <w:t xml:space="preserve">Award one or more </w:t>
      </w:r>
      <w:r w:rsidR="00FA2632" w:rsidRPr="00BC3ACE">
        <w:t xml:space="preserve">all-inclusive </w:t>
      </w:r>
      <w:r w:rsidRPr="00BC3ACE">
        <w:t>contracts.</w:t>
      </w:r>
    </w:p>
    <w:p w:rsidR="00BC7C8C" w:rsidRPr="00514090" w:rsidRDefault="00BC7C8C" w:rsidP="00D83826">
      <w:pPr>
        <w:pStyle w:val="Level2Body"/>
      </w:pPr>
    </w:p>
    <w:p w:rsidR="00A70E93" w:rsidRPr="003763B4" w:rsidRDefault="00882809" w:rsidP="00A70E93">
      <w:pPr>
        <w:pStyle w:val="Level2Body"/>
      </w:pPr>
      <w:r w:rsidRPr="002B2CFA">
        <w:lastRenderedPageBreak/>
        <w:t>The RFP does not commit the State to award a contract.</w:t>
      </w:r>
      <w:r>
        <w:t xml:space="preserve">  </w:t>
      </w:r>
      <w:r w:rsidR="00A70E93" w:rsidRPr="003763B4">
        <w:t>Once intent to award decision has been determined, it will be posted to the Internet at:</w:t>
      </w:r>
    </w:p>
    <w:p w:rsidR="00A70E93" w:rsidRPr="00240CD4" w:rsidRDefault="00186924" w:rsidP="00A70E93">
      <w:pPr>
        <w:pStyle w:val="Level2Body"/>
      </w:pPr>
      <w:hyperlink r:id="rId21" w:history="1">
        <w:r w:rsidR="00A70E93" w:rsidRPr="00240CD4">
          <w:rPr>
            <w:rStyle w:val="Hyperlink"/>
            <w:rFonts w:cs="Arial"/>
            <w:sz w:val="18"/>
            <w:szCs w:val="18"/>
          </w:rPr>
          <w:t>http://das.nebraska.gov/materiel/purchasing.html</w:t>
        </w:r>
      </w:hyperlink>
    </w:p>
    <w:p w:rsidR="00A70E93" w:rsidRPr="00240CD4" w:rsidRDefault="00A70E93" w:rsidP="00A70E93">
      <w:pPr>
        <w:pStyle w:val="Level2Body"/>
        <w:rPr>
          <w:rFonts w:cs="Arial"/>
          <w:szCs w:val="18"/>
        </w:rPr>
      </w:pPr>
    </w:p>
    <w:p w:rsidR="00A70E93" w:rsidRPr="00240CD4" w:rsidRDefault="00A70E93" w:rsidP="00A70E93">
      <w:pPr>
        <w:pStyle w:val="Level2Body"/>
      </w:pPr>
      <w:r w:rsidRPr="00240CD4">
        <w:t>Grievance and protest procedure is available on the Internet at:</w:t>
      </w:r>
    </w:p>
    <w:p w:rsidR="00A70E93" w:rsidRDefault="00186924" w:rsidP="00A70E93">
      <w:pPr>
        <w:pStyle w:val="Level2Body"/>
      </w:pPr>
      <w:hyperlink r:id="rId22" w:history="1">
        <w:r w:rsidR="00A70E93" w:rsidRPr="00240CD4">
          <w:rPr>
            <w:rStyle w:val="Hyperlink"/>
            <w:sz w:val="18"/>
          </w:rPr>
          <w:t>http://das.nebraska.gov/materiel/purchasing.html</w:t>
        </w:r>
      </w:hyperlink>
    </w:p>
    <w:p w:rsidR="00A70E93" w:rsidRPr="00514090" w:rsidRDefault="00A70E93" w:rsidP="00A70E93">
      <w:pPr>
        <w:pStyle w:val="Level2Body"/>
      </w:pPr>
    </w:p>
    <w:p w:rsidR="00A70E93"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rsidR="00BC3ACE" w:rsidRPr="003763B4" w:rsidRDefault="00BC3ACE" w:rsidP="00A70E93">
      <w:pPr>
        <w:pStyle w:val="Level2Body"/>
      </w:pPr>
    </w:p>
    <w:p w:rsidR="001833D1" w:rsidRPr="001833D1" w:rsidRDefault="001833D1" w:rsidP="00263199">
      <w:pPr>
        <w:pStyle w:val="Level2"/>
      </w:pPr>
      <w:bookmarkStart w:id="95" w:name="_Toc16164341"/>
      <w:r>
        <w:t>RESIDENT BIDDER</w:t>
      </w:r>
      <w:bookmarkEnd w:id="95"/>
    </w:p>
    <w:p w:rsidR="00CE7E64" w:rsidRDefault="00CE7E64" w:rsidP="00263199">
      <w:pPr>
        <w:pStyle w:val="Level2Body"/>
        <w:rPr>
          <w:w w:val="105"/>
        </w:rPr>
      </w:pPr>
      <w:r>
        <w:t>Pursuant to Neb. Rev. Stat.</w:t>
      </w:r>
      <w:r w:rsidR="00E92161">
        <w:t xml:space="preserve"> </w:t>
      </w:r>
      <w:r w:rsidR="00E92161" w:rsidRPr="00E92161">
        <w:rPr>
          <w:w w:val="105"/>
        </w:rPr>
        <w:t>§§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The provision of this preference shall not apply to any contract for any project upon which f</w:t>
      </w:r>
      <w:r w:rsidR="00E92161">
        <w:rPr>
          <w:w w:val="105"/>
        </w:rPr>
        <w:t xml:space="preserve">ederal funds would be withheld </w:t>
      </w:r>
      <w:r w:rsidR="00E92161" w:rsidRPr="00E92161">
        <w:rPr>
          <w:w w:val="105"/>
        </w:rPr>
        <w:t>because of the provisions of this</w:t>
      </w:r>
      <w:r w:rsidR="00E92161" w:rsidRPr="00E92161">
        <w:rPr>
          <w:spacing w:val="-12"/>
          <w:w w:val="105"/>
        </w:rPr>
        <w:t xml:space="preserve"> </w:t>
      </w:r>
      <w:r w:rsidR="00E92161" w:rsidRPr="00E92161">
        <w:rPr>
          <w:w w:val="105"/>
        </w:rPr>
        <w:t>preference.</w:t>
      </w:r>
    </w:p>
    <w:p w:rsidR="002C5D68" w:rsidRDefault="002C5D68" w:rsidP="001833D1">
      <w:pPr>
        <w:pStyle w:val="Level2"/>
        <w:numPr>
          <w:ilvl w:val="0"/>
          <w:numId w:val="0"/>
        </w:numPr>
        <w:ind w:left="720"/>
      </w:pPr>
    </w:p>
    <w:p w:rsidR="008C1AFE" w:rsidRDefault="008C1AFE" w:rsidP="002C5D68">
      <w:pPr>
        <w:pStyle w:val="Level1"/>
      </w:pPr>
      <w:bookmarkStart w:id="96" w:name="_Toc464552509"/>
      <w:bookmarkStart w:id="97" w:name="_Toc464552723"/>
      <w:bookmarkStart w:id="98" w:name="_Toc464552829"/>
      <w:bookmarkStart w:id="99" w:name="_Toc464552936"/>
      <w:bookmarkStart w:id="100" w:name="_Toc464552510"/>
      <w:bookmarkStart w:id="101" w:name="_Toc464552724"/>
      <w:bookmarkStart w:id="102" w:name="_Toc464552830"/>
      <w:bookmarkStart w:id="103" w:name="_Toc464552937"/>
      <w:bookmarkStart w:id="104" w:name="_Toc430779730"/>
      <w:bookmarkStart w:id="105" w:name="_Toc16164342"/>
      <w:bookmarkEnd w:id="96"/>
      <w:bookmarkEnd w:id="97"/>
      <w:bookmarkEnd w:id="98"/>
      <w:bookmarkEnd w:id="99"/>
      <w:bookmarkEnd w:id="100"/>
      <w:bookmarkEnd w:id="101"/>
      <w:bookmarkEnd w:id="102"/>
      <w:bookmarkEnd w:id="103"/>
      <w:bookmarkEnd w:id="104"/>
      <w:r w:rsidRPr="003763B4">
        <w:t>TERMS AND CONDITIONS</w:t>
      </w:r>
      <w:bookmarkEnd w:id="105"/>
    </w:p>
    <w:p w:rsidR="00834EF6" w:rsidRPr="003763B4" w:rsidRDefault="00834EF6" w:rsidP="00834EF6">
      <w:pPr>
        <w:pStyle w:val="Level1Body"/>
      </w:pPr>
    </w:p>
    <w:p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rsidR="00305FE4" w:rsidRPr="002B2CFA" w:rsidRDefault="00305FE4" w:rsidP="002B2CFA">
      <w:pPr>
        <w:pStyle w:val="Level1Body"/>
      </w:pPr>
    </w:p>
    <w:p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064A6E" w:rsidRDefault="00064A6E" w:rsidP="00BA7623">
      <w:pPr>
        <w:pStyle w:val="Level3"/>
        <w:tabs>
          <w:tab w:val="clear" w:pos="720"/>
        </w:tabs>
        <w:ind w:left="540" w:hanging="270"/>
      </w:pPr>
      <w:r>
        <w:t>If only one Party has a particular clause then that clause shall control;</w:t>
      </w:r>
    </w:p>
    <w:p w:rsidR="00064A6E" w:rsidRDefault="00064A6E" w:rsidP="00BA7623">
      <w:pPr>
        <w:pStyle w:val="Level3"/>
        <w:tabs>
          <w:tab w:val="clear" w:pos="720"/>
        </w:tabs>
        <w:ind w:left="540" w:hanging="270"/>
      </w:pPr>
      <w:r>
        <w:t>If both Parties have a similar clause, but the clauses do not conflict, the clauses shall be read together;</w:t>
      </w:r>
    </w:p>
    <w:p w:rsidR="00064A6E" w:rsidRDefault="00064A6E" w:rsidP="00BA7623">
      <w:pPr>
        <w:pStyle w:val="Level3"/>
        <w:tabs>
          <w:tab w:val="clear" w:pos="720"/>
        </w:tabs>
        <w:ind w:left="540" w:hanging="270"/>
      </w:pPr>
      <w:r>
        <w:t xml:space="preserve">If both Parties have a similar clause, but the clauses conflict, </w:t>
      </w:r>
      <w:r w:rsidR="00A873A3">
        <w:t>the State’s clause shall control.</w:t>
      </w:r>
    </w:p>
    <w:p w:rsidR="00B83AD4" w:rsidRDefault="00B83AD4" w:rsidP="00D83826">
      <w:pPr>
        <w:pStyle w:val="Level2Body"/>
      </w:pPr>
    </w:p>
    <w:p w:rsidR="00CE5CB4" w:rsidRPr="003763B4" w:rsidRDefault="008C1AFE" w:rsidP="000B78CA">
      <w:pPr>
        <w:pStyle w:val="Level2"/>
        <w:numPr>
          <w:ilvl w:val="0"/>
          <w:numId w:val="66"/>
        </w:numPr>
        <w:ind w:left="450" w:hanging="450"/>
      </w:pPr>
      <w:bookmarkStart w:id="106" w:name="_Toc16164343"/>
      <w:r w:rsidRPr="003763B4">
        <w:t>GENERAL</w:t>
      </w:r>
      <w:bookmarkEnd w:id="106"/>
    </w:p>
    <w:p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401756" w:rsidP="00D83826">
            <w:pPr>
              <w:rPr>
                <w:rStyle w:val="Glossary-Bold"/>
              </w:rPr>
            </w:pPr>
            <w:r w:rsidRPr="00D83826">
              <w:rPr>
                <w:rStyle w:val="Glossary-Bold"/>
              </w:rPr>
              <w:t>NOTES/COMMENTS:</w:t>
            </w:r>
          </w:p>
        </w:tc>
      </w:tr>
      <w:tr w:rsidR="00765AAE" w:rsidRPr="003763B4"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D83826"/>
          <w:p w:rsidR="00765AAE" w:rsidRPr="003763B4" w:rsidRDefault="00765AAE" w:rsidP="00D83826"/>
          <w:p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9222EE">
            <w:pPr>
              <w:pStyle w:val="Level1Body"/>
              <w:widowControl w:val="0"/>
              <w:autoSpaceDE w:val="0"/>
              <w:autoSpaceDN w:val="0"/>
              <w:adjustRightInd w:val="0"/>
              <w:ind w:left="360"/>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BA7623">
      <w:pPr>
        <w:pStyle w:val="Level2Body"/>
        <w:ind w:left="180"/>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rsidR="00236A0D" w:rsidRPr="003763B4" w:rsidRDefault="00236A0D" w:rsidP="00236A0D">
      <w:pPr>
        <w:pStyle w:val="Level2Body"/>
        <w:rPr>
          <w:rFonts w:cs="Arial"/>
          <w:szCs w:val="18"/>
        </w:rPr>
      </w:pPr>
    </w:p>
    <w:p w:rsidR="004B2F74" w:rsidRDefault="004B2F74" w:rsidP="00BA7623">
      <w:pPr>
        <w:pStyle w:val="Level3"/>
        <w:tabs>
          <w:tab w:val="clear" w:pos="720"/>
        </w:tabs>
        <w:ind w:left="540" w:hanging="270"/>
        <w:rPr>
          <w:rFonts w:cs="Arial"/>
          <w:szCs w:val="18"/>
        </w:rPr>
      </w:pPr>
      <w:r>
        <w:rPr>
          <w:rFonts w:cs="Arial"/>
          <w:szCs w:val="18"/>
        </w:rPr>
        <w:t>Request for Proposal and Addenda;</w:t>
      </w:r>
    </w:p>
    <w:p w:rsidR="004B2F74" w:rsidRDefault="004B2F74" w:rsidP="00BA7623">
      <w:pPr>
        <w:pStyle w:val="Level3"/>
        <w:tabs>
          <w:tab w:val="clear" w:pos="720"/>
        </w:tabs>
        <w:ind w:left="540" w:hanging="270"/>
        <w:rPr>
          <w:rFonts w:cs="Arial"/>
          <w:szCs w:val="18"/>
        </w:rPr>
      </w:pPr>
      <w:r>
        <w:rPr>
          <w:rFonts w:cs="Arial"/>
          <w:szCs w:val="18"/>
        </w:rPr>
        <w:t>Amendments to the RFP;</w:t>
      </w:r>
    </w:p>
    <w:p w:rsidR="00236A0D" w:rsidRDefault="004B2F74" w:rsidP="00BA7623">
      <w:pPr>
        <w:pStyle w:val="Level3"/>
        <w:tabs>
          <w:tab w:val="clear" w:pos="720"/>
        </w:tabs>
        <w:ind w:left="540" w:hanging="270"/>
        <w:rPr>
          <w:rFonts w:cs="Arial"/>
          <w:szCs w:val="18"/>
        </w:rPr>
      </w:pPr>
      <w:r>
        <w:rPr>
          <w:rFonts w:cs="Arial"/>
          <w:szCs w:val="18"/>
        </w:rPr>
        <w:t>Questions and Answers;</w:t>
      </w:r>
      <w:r w:rsidR="00236A0D" w:rsidRPr="003763B4">
        <w:rPr>
          <w:rFonts w:cs="Arial"/>
          <w:szCs w:val="18"/>
        </w:rPr>
        <w:t xml:space="preserve"> </w:t>
      </w:r>
    </w:p>
    <w:p w:rsidR="004B2F74" w:rsidRDefault="004B2F74" w:rsidP="00BA7623">
      <w:pPr>
        <w:pStyle w:val="Level3"/>
        <w:tabs>
          <w:tab w:val="clear" w:pos="720"/>
        </w:tabs>
        <w:ind w:left="540" w:hanging="270"/>
      </w:pPr>
      <w:r>
        <w:t>Contractor’s proposal (RFP</w:t>
      </w:r>
      <w:r w:rsidR="002606F2">
        <w:t xml:space="preserve"> and properly submitted documents</w:t>
      </w:r>
      <w:r>
        <w:t>)</w:t>
      </w:r>
      <w:r w:rsidR="002606F2">
        <w:t>;</w:t>
      </w:r>
    </w:p>
    <w:p w:rsidR="00236A0D" w:rsidRDefault="004B2F74" w:rsidP="00BA7623">
      <w:pPr>
        <w:pStyle w:val="Level3"/>
        <w:tabs>
          <w:tab w:val="clear" w:pos="720"/>
        </w:tabs>
        <w:ind w:left="540" w:hanging="270"/>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rsidR="004B2F74" w:rsidRPr="003763B4" w:rsidRDefault="004B2F74" w:rsidP="00BA7623">
      <w:pPr>
        <w:pStyle w:val="Level3"/>
        <w:tabs>
          <w:tab w:val="clear" w:pos="720"/>
        </w:tabs>
        <w:ind w:left="540" w:hanging="27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rsidR="00236A0D" w:rsidRPr="003763B4" w:rsidRDefault="00236A0D" w:rsidP="00236A0D">
      <w:pPr>
        <w:pStyle w:val="Level2Body"/>
        <w:rPr>
          <w:rFonts w:cs="Arial"/>
          <w:szCs w:val="18"/>
        </w:rPr>
      </w:pPr>
      <w:r w:rsidRPr="003763B4">
        <w:rPr>
          <w:rFonts w:cs="Arial"/>
          <w:szCs w:val="18"/>
        </w:rPr>
        <w:t xml:space="preserve"> </w:t>
      </w:r>
    </w:p>
    <w:p w:rsidR="00236A0D" w:rsidRPr="003763B4" w:rsidRDefault="00236A0D" w:rsidP="00BA7623">
      <w:pPr>
        <w:pStyle w:val="Level2Body"/>
        <w:ind w:left="0"/>
        <w:rPr>
          <w:rFonts w:cs="Arial"/>
          <w:szCs w:val="18"/>
        </w:rPr>
      </w:pPr>
      <w:r w:rsidRPr="003763B4">
        <w:rPr>
          <w:rFonts w:cs="Arial"/>
          <w:szCs w:val="18"/>
        </w:rPr>
        <w:t xml:space="preserve">These documents constitute the entirety of the contract. </w:t>
      </w:r>
    </w:p>
    <w:p w:rsidR="00236A0D" w:rsidRPr="003763B4" w:rsidRDefault="00236A0D" w:rsidP="00BA7623">
      <w:pPr>
        <w:pStyle w:val="Level2Body"/>
        <w:ind w:left="0"/>
        <w:rPr>
          <w:rFonts w:cs="Arial"/>
          <w:szCs w:val="18"/>
        </w:rPr>
      </w:pPr>
    </w:p>
    <w:p w:rsidR="00236A0D" w:rsidRPr="003763B4" w:rsidRDefault="00236A0D" w:rsidP="00BA7623">
      <w:pPr>
        <w:pStyle w:val="Level2Body"/>
        <w:ind w:left="0"/>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w:t>
      </w:r>
      <w:r w:rsidRPr="003763B4">
        <w:rPr>
          <w:rFonts w:cs="Arial"/>
          <w:szCs w:val="18"/>
        </w:rPr>
        <w:lastRenderedPageBreak/>
        <w:t xml:space="preserve">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rsidR="00236A0D" w:rsidRPr="003763B4" w:rsidRDefault="00236A0D" w:rsidP="00BA7623">
      <w:pPr>
        <w:pStyle w:val="Level2Body"/>
        <w:ind w:left="0"/>
        <w:rPr>
          <w:rFonts w:cs="Arial"/>
          <w:szCs w:val="18"/>
        </w:rPr>
      </w:pPr>
    </w:p>
    <w:p w:rsidR="00236A0D" w:rsidRDefault="00AC172B" w:rsidP="00BA7623">
      <w:pPr>
        <w:pStyle w:val="Level2Body"/>
        <w:ind w:left="0"/>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C3ACE" w:rsidRDefault="00BC3ACE" w:rsidP="00BA7623">
      <w:pPr>
        <w:pStyle w:val="Level2Body"/>
        <w:ind w:left="0"/>
        <w:rPr>
          <w:rFonts w:cs="Arial"/>
          <w:szCs w:val="18"/>
        </w:rPr>
      </w:pPr>
    </w:p>
    <w:p w:rsidR="00B15C09" w:rsidRPr="003763B4" w:rsidRDefault="00B15C09" w:rsidP="00BA7623">
      <w:pPr>
        <w:pStyle w:val="Level2"/>
        <w:tabs>
          <w:tab w:val="clear" w:pos="720"/>
          <w:tab w:val="num" w:pos="360"/>
        </w:tabs>
      </w:pPr>
      <w:bookmarkStart w:id="107" w:name="_Toc16164344"/>
      <w:r w:rsidRPr="003763B4">
        <w:t>NOTIFICATION</w:t>
      </w:r>
      <w:bookmarkEnd w:id="107"/>
      <w:r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NOTES/COMMENTS:</w:t>
            </w:r>
          </w:p>
        </w:tc>
      </w:tr>
      <w:tr w:rsidR="00B15C09"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keepNext/>
              <w:keepLines/>
            </w:pPr>
          </w:p>
          <w:p w:rsidR="00B15C09" w:rsidRPr="003763B4" w:rsidRDefault="00B15C09" w:rsidP="00D83826">
            <w:pPr>
              <w:keepNext/>
              <w:keepLines/>
            </w:pPr>
          </w:p>
          <w:p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rsidR="00B15C09" w:rsidRPr="003763B4" w:rsidRDefault="00B15C09" w:rsidP="00514090">
      <w:pPr>
        <w:pStyle w:val="Level2Body"/>
      </w:pPr>
    </w:p>
    <w:p w:rsidR="00D95A44" w:rsidRDefault="00D95A44" w:rsidP="00D83826">
      <w:pPr>
        <w:pStyle w:val="Level2Body"/>
      </w:pPr>
      <w:r>
        <w:t xml:space="preserve">Contractor and State shall identify the contract manager who shall serve as the point of contact for the executed contract. </w:t>
      </w:r>
    </w:p>
    <w:p w:rsidR="00D95A44" w:rsidRDefault="00D95A44" w:rsidP="00D83826">
      <w:pPr>
        <w:pStyle w:val="Level2Body"/>
      </w:pPr>
    </w:p>
    <w:p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rsidR="00D95A44" w:rsidRDefault="00D95A44" w:rsidP="00D83826">
      <w:pPr>
        <w:pStyle w:val="Level2Body"/>
      </w:pPr>
    </w:p>
    <w:p w:rsidR="00B15C09" w:rsidRPr="003763B4" w:rsidRDefault="00B15C09" w:rsidP="00D83826">
      <w:pPr>
        <w:pStyle w:val="Level2"/>
      </w:pPr>
      <w:bookmarkStart w:id="108" w:name="_Toc16164345"/>
      <w:r w:rsidRPr="003763B4">
        <w:t xml:space="preserve">GOVERNING LAW </w:t>
      </w:r>
      <w:r w:rsidR="00CD76F2">
        <w:t>(Statutory)</w:t>
      </w:r>
      <w:bookmarkEnd w:id="108"/>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3763B4" w:rsidRDefault="00C661EC" w:rsidP="00D83826">
      <w:pPr>
        <w:pStyle w:val="Level2"/>
      </w:pPr>
      <w:bookmarkStart w:id="109" w:name="_Toc430779733"/>
      <w:bookmarkStart w:id="110" w:name="_Toc430779735"/>
      <w:bookmarkStart w:id="111" w:name="_Toc16164346"/>
      <w:bookmarkEnd w:id="109"/>
      <w:bookmarkEnd w:id="110"/>
      <w:r w:rsidRPr="003763B4">
        <w:t>BEGINNING OF WORK</w:t>
      </w:r>
      <w:bookmarkEnd w:id="111"/>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rsidR="00C661EC" w:rsidRDefault="00C661EC" w:rsidP="002B2CFA">
      <w:pPr>
        <w:pStyle w:val="Level2Body"/>
      </w:pPr>
    </w:p>
    <w:p w:rsidR="002C5D68" w:rsidRDefault="002C5D68" w:rsidP="002B2CFA">
      <w:pPr>
        <w:pStyle w:val="Level2Body"/>
      </w:pPr>
    </w:p>
    <w:p w:rsidR="002C5D68" w:rsidRDefault="002C5D68" w:rsidP="002B2CFA">
      <w:pPr>
        <w:pStyle w:val="Level2Body"/>
      </w:pPr>
    </w:p>
    <w:p w:rsidR="002C5D68" w:rsidRDefault="002C5D68" w:rsidP="002B2CFA">
      <w:pPr>
        <w:pStyle w:val="Level2Body"/>
      </w:pPr>
    </w:p>
    <w:p w:rsidR="002C5D68" w:rsidRDefault="002C5D68" w:rsidP="002B2CFA">
      <w:pPr>
        <w:pStyle w:val="Level2Body"/>
      </w:pPr>
    </w:p>
    <w:p w:rsidR="002C5D68" w:rsidRDefault="002C5D68" w:rsidP="002B2CFA">
      <w:pPr>
        <w:pStyle w:val="Level2Body"/>
      </w:pPr>
    </w:p>
    <w:p w:rsidR="002C5D68" w:rsidRDefault="002C5D68" w:rsidP="002B2CFA">
      <w:pPr>
        <w:pStyle w:val="Level2Body"/>
      </w:pPr>
    </w:p>
    <w:p w:rsidR="002C5D68" w:rsidRPr="002B2CFA" w:rsidRDefault="002C5D68" w:rsidP="002B2CFA">
      <w:pPr>
        <w:pStyle w:val="Level2Body"/>
      </w:pPr>
    </w:p>
    <w:p w:rsidR="00C661EC" w:rsidRPr="003763B4" w:rsidRDefault="00C661EC" w:rsidP="00D83826">
      <w:pPr>
        <w:pStyle w:val="Level2"/>
      </w:pPr>
      <w:bookmarkStart w:id="112" w:name="_Toc16164347"/>
      <w:r w:rsidRPr="003763B4">
        <w:lastRenderedPageBreak/>
        <w:t>CHANGE ORDERS</w:t>
      </w:r>
      <w:bookmarkEnd w:id="112"/>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BA7623" w:rsidRDefault="000B7952" w:rsidP="002B2CFA">
      <w:pPr>
        <w:pStyle w:val="Level2Body"/>
      </w:pPr>
      <w:r w:rsidRPr="002B2CFA">
        <w:t xml:space="preserve">The </w:t>
      </w:r>
      <w:r w:rsidRPr="00BA7623">
        <w:t xml:space="preserve">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rsidR="000B7952" w:rsidRPr="00BA7623" w:rsidRDefault="000B7952" w:rsidP="002B2CFA">
      <w:pPr>
        <w:pStyle w:val="Level2Body"/>
      </w:pPr>
      <w:r w:rsidRPr="00BA7623">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BA7623">
        <w:t>, or through negotiations</w:t>
      </w:r>
      <w:r w:rsidRPr="00BA7623">
        <w:t>.  The State shall not incur a price increase for changes that should have been included in the Contractor’s proposal, were foreseeable, or result from difficulties with or failure of the Contractor’s proposal or performance.</w:t>
      </w:r>
    </w:p>
    <w:p w:rsidR="000B7952" w:rsidRPr="00BA7623" w:rsidRDefault="000B7952" w:rsidP="002B2CFA">
      <w:pPr>
        <w:pStyle w:val="Level2Body"/>
      </w:pPr>
    </w:p>
    <w:p w:rsidR="000B7952" w:rsidRDefault="000B7952" w:rsidP="00D83826">
      <w:pPr>
        <w:pStyle w:val="Level2Body"/>
      </w:pPr>
      <w:r w:rsidRPr="00BA7623">
        <w:t>No change shall be implemented by the Contractor until approved by the 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E92161" w:rsidRDefault="00E92161" w:rsidP="00D83826">
      <w:pPr>
        <w:pStyle w:val="Level2Body"/>
      </w:pPr>
    </w:p>
    <w:p w:rsidR="00E92161" w:rsidRDefault="00E92161" w:rsidP="00E92161">
      <w:pPr>
        <w:pStyle w:val="Level2"/>
      </w:pPr>
      <w:bookmarkStart w:id="113" w:name="_Toc16164348"/>
      <w:r>
        <w:t>AMMENDMENT</w:t>
      </w:r>
      <w:bookmarkEnd w:id="113"/>
    </w:p>
    <w:p w:rsidR="00E92161" w:rsidRDefault="00E92161" w:rsidP="00263199">
      <w:pPr>
        <w:pStyle w:val="Level2Body"/>
      </w:pPr>
      <w:r>
        <w:t>This Contract may be amended in writing, with scope, upon the agreement of both parties.</w:t>
      </w:r>
    </w:p>
    <w:p w:rsidR="007C1834" w:rsidRPr="003763B4" w:rsidRDefault="007C1834" w:rsidP="007C183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C1834" w:rsidRPr="003763B4" w:rsidTr="00DE34F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keepNext/>
              <w:keepLines/>
              <w:rPr>
                <w:rStyle w:val="Glossary-Bold"/>
              </w:rPr>
            </w:pPr>
            <w:r w:rsidRPr="00D83826">
              <w:rPr>
                <w:rStyle w:val="Glossary-Bold"/>
              </w:rPr>
              <w:t>NOTES/COMMENTS:</w:t>
            </w:r>
          </w:p>
        </w:tc>
      </w:tr>
      <w:tr w:rsidR="007C1834" w:rsidRPr="003763B4" w:rsidTr="00DE34F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keepNext/>
              <w:keepLines/>
            </w:pPr>
          </w:p>
          <w:p w:rsidR="007C1834" w:rsidRPr="003763B4" w:rsidRDefault="007C1834" w:rsidP="00DE34FC">
            <w:pPr>
              <w:keepNext/>
              <w:keepLines/>
            </w:pPr>
          </w:p>
          <w:p w:rsidR="007C1834" w:rsidRPr="003763B4" w:rsidRDefault="007C1834" w:rsidP="00DE34F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pStyle w:val="Level1Body"/>
              <w:keepNext/>
              <w:keepLines/>
              <w:widowControl w:val="0"/>
              <w:autoSpaceDE w:val="0"/>
              <w:autoSpaceDN w:val="0"/>
              <w:adjustRightInd w:val="0"/>
              <w:ind w:left="360"/>
              <w:rPr>
                <w:rFonts w:cs="Arial"/>
                <w:b/>
                <w:bCs/>
                <w:szCs w:val="18"/>
              </w:rPr>
            </w:pPr>
          </w:p>
        </w:tc>
      </w:tr>
    </w:tbl>
    <w:p w:rsidR="007C1834" w:rsidRPr="00514090" w:rsidRDefault="007C1834" w:rsidP="007C1834">
      <w:pPr>
        <w:pStyle w:val="Level2Body"/>
      </w:pPr>
    </w:p>
    <w:p w:rsidR="00411B97" w:rsidRPr="003763B4" w:rsidRDefault="00411B97" w:rsidP="00D83826">
      <w:pPr>
        <w:pStyle w:val="Level2"/>
      </w:pPr>
      <w:bookmarkStart w:id="114" w:name="_Toc16164349"/>
      <w:r>
        <w:t>NOTICE OF POTENTIAL CONTRACTOR BREACH</w:t>
      </w:r>
      <w:bookmarkEnd w:id="114"/>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Default="00411B97" w:rsidP="00514090">
      <w:pPr>
        <w:pStyle w:val="Level2Body"/>
      </w:pPr>
    </w:p>
    <w:p w:rsidR="002C5D68" w:rsidRDefault="002C5D68" w:rsidP="00514090">
      <w:pPr>
        <w:pStyle w:val="Level2Body"/>
      </w:pPr>
    </w:p>
    <w:p w:rsidR="002C5D68" w:rsidRDefault="002C5D68" w:rsidP="00514090">
      <w:pPr>
        <w:pStyle w:val="Level2Body"/>
      </w:pPr>
    </w:p>
    <w:p w:rsidR="002C5D68" w:rsidRDefault="002C5D68" w:rsidP="00514090">
      <w:pPr>
        <w:pStyle w:val="Level2Body"/>
      </w:pPr>
    </w:p>
    <w:p w:rsidR="002C5D68" w:rsidRDefault="002C5D68" w:rsidP="00514090">
      <w:pPr>
        <w:pStyle w:val="Level2Body"/>
      </w:pPr>
    </w:p>
    <w:p w:rsidR="002C5D68" w:rsidRDefault="002C5D68" w:rsidP="00514090">
      <w:pPr>
        <w:pStyle w:val="Level2Body"/>
      </w:pPr>
    </w:p>
    <w:p w:rsidR="002C5D68" w:rsidRDefault="002C5D68" w:rsidP="00514090">
      <w:pPr>
        <w:pStyle w:val="Level2Body"/>
      </w:pPr>
    </w:p>
    <w:p w:rsidR="002C5D68" w:rsidRDefault="002C5D68" w:rsidP="00514090">
      <w:pPr>
        <w:pStyle w:val="Level2Body"/>
      </w:pPr>
    </w:p>
    <w:p w:rsidR="002C5D68" w:rsidRDefault="002C5D68" w:rsidP="00514090">
      <w:pPr>
        <w:pStyle w:val="Level2Body"/>
      </w:pPr>
    </w:p>
    <w:p w:rsidR="00C661EC" w:rsidRPr="003763B4" w:rsidRDefault="00C661EC" w:rsidP="00D83826">
      <w:pPr>
        <w:pStyle w:val="Level2"/>
      </w:pPr>
      <w:bookmarkStart w:id="115" w:name="_Toc16164350"/>
      <w:r w:rsidRPr="003763B4">
        <w:lastRenderedPageBreak/>
        <w:t>BREACH</w:t>
      </w:r>
      <w:bookmarkEnd w:id="115"/>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rsidR="00357D28" w:rsidRDefault="00357D28" w:rsidP="002B2CFA">
      <w:pPr>
        <w:pStyle w:val="Level2Body"/>
      </w:pPr>
    </w:p>
    <w:p w:rsidR="00357D28" w:rsidRPr="00357D28" w:rsidRDefault="00357D28" w:rsidP="002B2CFA">
      <w:pPr>
        <w:pStyle w:val="Level2Body"/>
        <w:rPr>
          <w:rFonts w:cs="Arial"/>
          <w:szCs w:val="18"/>
        </w:rPr>
      </w:pPr>
      <w:r w:rsidRPr="00357D28">
        <w:rPr>
          <w:rFonts w:cs="Arial"/>
          <w:szCs w:val="18"/>
        </w:rPr>
        <w:t>OR In case of breach by the Contractor, the State may, without unreasonable</w:t>
      </w:r>
      <w:r w:rsidRPr="00357D28">
        <w:rPr>
          <w:rFonts w:cs="Arial"/>
          <w:spacing w:val="8"/>
          <w:szCs w:val="18"/>
        </w:rPr>
        <w:t xml:space="preserve"> </w:t>
      </w:r>
      <w:r w:rsidRPr="00357D28">
        <w:rPr>
          <w:rFonts w:cs="Arial"/>
          <w:szCs w:val="18"/>
        </w:rPr>
        <w:t>delay,</w:t>
      </w:r>
      <w:r w:rsidRPr="00357D28">
        <w:rPr>
          <w:rFonts w:cs="Arial"/>
          <w:spacing w:val="-10"/>
          <w:szCs w:val="18"/>
        </w:rPr>
        <w:t xml:space="preserve"> </w:t>
      </w:r>
      <w:r w:rsidRPr="00357D28">
        <w:rPr>
          <w:rFonts w:cs="Arial"/>
          <w:szCs w:val="18"/>
        </w:rPr>
        <w:t>make</w:t>
      </w:r>
      <w:r w:rsidRPr="00357D28">
        <w:rPr>
          <w:rFonts w:cs="Arial"/>
          <w:spacing w:val="-10"/>
          <w:szCs w:val="18"/>
        </w:rPr>
        <w:t xml:space="preserve"> </w:t>
      </w:r>
      <w:r w:rsidRPr="00357D28">
        <w:rPr>
          <w:rFonts w:cs="Arial"/>
          <w:szCs w:val="18"/>
        </w:rPr>
        <w:t>a</w:t>
      </w:r>
      <w:r w:rsidRPr="00357D28">
        <w:rPr>
          <w:rFonts w:cs="Arial"/>
          <w:spacing w:val="-9"/>
          <w:szCs w:val="18"/>
        </w:rPr>
        <w:t xml:space="preserve"> </w:t>
      </w:r>
      <w:r w:rsidRPr="00357D28">
        <w:rPr>
          <w:rFonts w:cs="Arial"/>
          <w:szCs w:val="18"/>
        </w:rPr>
        <w:t>good</w:t>
      </w:r>
      <w:r w:rsidRPr="00357D28">
        <w:rPr>
          <w:rFonts w:cs="Arial"/>
          <w:spacing w:val="-9"/>
          <w:szCs w:val="18"/>
        </w:rPr>
        <w:t xml:space="preserve"> </w:t>
      </w:r>
      <w:r w:rsidRPr="00357D28">
        <w:rPr>
          <w:rFonts w:cs="Arial"/>
          <w:szCs w:val="18"/>
        </w:rPr>
        <w:t>faith</w:t>
      </w:r>
      <w:r w:rsidRPr="00357D28">
        <w:rPr>
          <w:rFonts w:cs="Arial"/>
          <w:spacing w:val="-8"/>
          <w:szCs w:val="18"/>
        </w:rPr>
        <w:t xml:space="preserve"> </w:t>
      </w:r>
      <w:r w:rsidRPr="00357D28">
        <w:rPr>
          <w:rFonts w:cs="Arial"/>
          <w:szCs w:val="18"/>
        </w:rPr>
        <w:t>effort</w:t>
      </w:r>
      <w:r w:rsidRPr="00357D28">
        <w:rPr>
          <w:rFonts w:cs="Arial"/>
          <w:spacing w:val="-5"/>
          <w:szCs w:val="18"/>
        </w:rPr>
        <w:t xml:space="preserve"> </w:t>
      </w:r>
      <w:r w:rsidRPr="00357D28">
        <w:rPr>
          <w:rFonts w:cs="Arial"/>
          <w:szCs w:val="18"/>
        </w:rPr>
        <w:t>to</w:t>
      </w:r>
      <w:r w:rsidRPr="00357D28">
        <w:rPr>
          <w:rFonts w:cs="Arial"/>
          <w:spacing w:val="-10"/>
          <w:szCs w:val="18"/>
        </w:rPr>
        <w:t xml:space="preserve"> </w:t>
      </w:r>
      <w:r w:rsidRPr="00357D28">
        <w:rPr>
          <w:rFonts w:cs="Arial"/>
          <w:szCs w:val="18"/>
        </w:rPr>
        <w:t>make</w:t>
      </w:r>
      <w:r w:rsidRPr="00357D28">
        <w:rPr>
          <w:rFonts w:cs="Arial"/>
          <w:spacing w:val="-6"/>
          <w:szCs w:val="18"/>
        </w:rPr>
        <w:t xml:space="preserve"> </w:t>
      </w:r>
      <w:r w:rsidRPr="00357D28">
        <w:rPr>
          <w:rFonts w:cs="Arial"/>
          <w:szCs w:val="18"/>
        </w:rPr>
        <w:t>a</w:t>
      </w:r>
      <w:r w:rsidRPr="00357D28">
        <w:rPr>
          <w:rFonts w:cs="Arial"/>
          <w:spacing w:val="-10"/>
          <w:szCs w:val="18"/>
        </w:rPr>
        <w:t xml:space="preserve"> </w:t>
      </w:r>
      <w:r w:rsidRPr="00357D28">
        <w:rPr>
          <w:rFonts w:cs="Arial"/>
          <w:szCs w:val="18"/>
        </w:rPr>
        <w:t>reasonable</w:t>
      </w:r>
      <w:r w:rsidRPr="00357D28">
        <w:rPr>
          <w:rFonts w:cs="Arial"/>
          <w:spacing w:val="1"/>
          <w:szCs w:val="18"/>
        </w:rPr>
        <w:t xml:space="preserve"> </w:t>
      </w:r>
      <w:r w:rsidRPr="00357D28">
        <w:rPr>
          <w:rFonts w:cs="Arial"/>
          <w:szCs w:val="18"/>
        </w:rPr>
        <w:t>purchase or</w:t>
      </w:r>
      <w:r w:rsidRPr="00357D28">
        <w:rPr>
          <w:rFonts w:cs="Arial"/>
          <w:spacing w:val="-6"/>
          <w:szCs w:val="18"/>
        </w:rPr>
        <w:t xml:space="preserve"> </w:t>
      </w:r>
      <w:r w:rsidRPr="00357D28">
        <w:rPr>
          <w:rFonts w:cs="Arial"/>
          <w:szCs w:val="18"/>
        </w:rPr>
        <w:t>contract</w:t>
      </w:r>
      <w:r w:rsidRPr="00357D28">
        <w:rPr>
          <w:rFonts w:cs="Arial"/>
          <w:spacing w:val="-1"/>
          <w:szCs w:val="18"/>
        </w:rPr>
        <w:t xml:space="preserve"> </w:t>
      </w:r>
      <w:r w:rsidRPr="00357D28">
        <w:rPr>
          <w:rFonts w:cs="Arial"/>
          <w:szCs w:val="18"/>
        </w:rPr>
        <w:t>to</w:t>
      </w:r>
      <w:r w:rsidRPr="00357D28">
        <w:rPr>
          <w:rFonts w:cs="Arial"/>
          <w:spacing w:val="-13"/>
          <w:szCs w:val="18"/>
        </w:rPr>
        <w:t xml:space="preserve"> </w:t>
      </w:r>
      <w:r w:rsidRPr="00357D28">
        <w:rPr>
          <w:rFonts w:cs="Arial"/>
          <w:szCs w:val="18"/>
        </w:rPr>
        <w:t>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rsidR="000B7952" w:rsidRPr="002B2CFA" w:rsidRDefault="000B7952" w:rsidP="002B2CFA">
      <w:pPr>
        <w:pStyle w:val="Level2Body"/>
      </w:pPr>
    </w:p>
    <w:p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2B2CFA">
      <w:pPr>
        <w:pStyle w:val="Level2Body"/>
      </w:pPr>
    </w:p>
    <w:p w:rsidR="00C661EC" w:rsidRPr="003763B4" w:rsidRDefault="000B7952" w:rsidP="00D83826">
      <w:pPr>
        <w:pStyle w:val="Level2"/>
      </w:pPr>
      <w:bookmarkStart w:id="116" w:name="_Toc16164351"/>
      <w:r>
        <w:t>NON-WAIVER OF BREACH</w:t>
      </w:r>
      <w:bookmarkEnd w:id="116"/>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D83826">
      <w:pPr>
        <w:pStyle w:val="Level2"/>
      </w:pPr>
      <w:bookmarkStart w:id="117" w:name="_Toc16164352"/>
      <w:r w:rsidRPr="003763B4">
        <w:t>SEVERABILITY</w:t>
      </w:r>
      <w:bookmarkEnd w:id="117"/>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Default="00C661EC" w:rsidP="002B2CFA">
      <w:pPr>
        <w:pStyle w:val="Level3Body"/>
      </w:pPr>
    </w:p>
    <w:p w:rsidR="002C5D68" w:rsidRDefault="002C5D68" w:rsidP="002B2CFA">
      <w:pPr>
        <w:pStyle w:val="Level3Body"/>
      </w:pPr>
      <w:r>
        <w:br/>
      </w:r>
    </w:p>
    <w:p w:rsidR="002C5D68" w:rsidRDefault="002C5D68" w:rsidP="002B2CFA">
      <w:pPr>
        <w:pStyle w:val="Level3Body"/>
      </w:pPr>
    </w:p>
    <w:p w:rsidR="002C5D68" w:rsidRPr="002B2CFA" w:rsidRDefault="002C5D68" w:rsidP="002B2CFA">
      <w:pPr>
        <w:pStyle w:val="Level3Body"/>
      </w:pPr>
    </w:p>
    <w:p w:rsidR="00C661EC" w:rsidRPr="003763B4" w:rsidRDefault="00C661EC" w:rsidP="00D83826">
      <w:pPr>
        <w:pStyle w:val="Level2"/>
      </w:pPr>
      <w:bookmarkStart w:id="118" w:name="_Toc16164353"/>
      <w:r w:rsidRPr="003763B4">
        <w:lastRenderedPageBreak/>
        <w:t>ATTORNEY'S FEES</w:t>
      </w:r>
      <w:bookmarkEnd w:id="118"/>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182091" w:rsidRPr="00514090" w:rsidRDefault="00182091" w:rsidP="002B2CFA">
      <w:pPr>
        <w:pStyle w:val="Level2Body"/>
      </w:pPr>
    </w:p>
    <w:p w:rsidR="008B2116" w:rsidRPr="003763B4" w:rsidRDefault="008B2116" w:rsidP="00D83826">
      <w:pPr>
        <w:pStyle w:val="Level2"/>
      </w:pPr>
      <w:bookmarkStart w:id="119" w:name="_Toc461022345"/>
      <w:bookmarkStart w:id="120" w:name="_Toc461022451"/>
      <w:bookmarkStart w:id="121" w:name="_Toc461022648"/>
      <w:bookmarkStart w:id="122" w:name="_Toc461029558"/>
      <w:bookmarkStart w:id="123" w:name="_Toc461085153"/>
      <w:bookmarkStart w:id="124" w:name="_Toc461087305"/>
      <w:bookmarkStart w:id="125" w:name="_Toc461087406"/>
      <w:bookmarkStart w:id="126" w:name="_Toc461087550"/>
      <w:bookmarkStart w:id="127" w:name="_Toc461087729"/>
      <w:bookmarkStart w:id="128" w:name="_Toc461090017"/>
      <w:bookmarkStart w:id="129" w:name="_Toc461090120"/>
      <w:bookmarkStart w:id="130" w:name="_Toc461090223"/>
      <w:bookmarkStart w:id="131" w:name="_Toc461094041"/>
      <w:bookmarkStart w:id="132" w:name="_Toc461094143"/>
      <w:bookmarkStart w:id="133" w:name="_Toc461094245"/>
      <w:bookmarkStart w:id="134" w:name="_Toc461094348"/>
      <w:bookmarkStart w:id="135" w:name="_Toc461094459"/>
      <w:bookmarkStart w:id="136" w:name="_Toc464199451"/>
      <w:bookmarkStart w:id="137" w:name="_Toc464199553"/>
      <w:bookmarkStart w:id="138" w:name="_Toc464204905"/>
      <w:bookmarkStart w:id="139" w:name="_Toc464205042"/>
      <w:bookmarkStart w:id="140" w:name="_Toc464205147"/>
      <w:bookmarkStart w:id="141" w:name="_Toc464552523"/>
      <w:bookmarkStart w:id="142" w:name="_Toc464552737"/>
      <w:bookmarkStart w:id="143" w:name="_Toc464552843"/>
      <w:bookmarkStart w:id="144" w:name="_Toc464552950"/>
      <w:bookmarkStart w:id="145" w:name="_Toc1616435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763B4">
        <w:t>ASSIGNMENT</w:t>
      </w:r>
      <w:r w:rsidR="0016379C">
        <w:t>, SALE, OR MERGER</w:t>
      </w:r>
      <w:bookmarkEnd w:id="145"/>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514090">
      <w:pPr>
        <w:pStyle w:val="Level2"/>
      </w:pPr>
      <w:bookmarkStart w:id="146" w:name="_Toc16164355"/>
      <w:r>
        <w:t>CONTRACTING WITH OTHER</w:t>
      </w:r>
      <w:r w:rsidR="00FC24CD">
        <w:t xml:space="preserve"> NEBRASKA</w:t>
      </w:r>
      <w:r>
        <w:t xml:space="preserve"> </w:t>
      </w:r>
      <w:r w:rsidRPr="003763B4">
        <w:t>POLITICAL SUB-DIVISIONS</w:t>
      </w:r>
      <w:bookmarkEnd w:id="146"/>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357D28" w:rsidRDefault="00357D28" w:rsidP="00514090">
      <w:pPr>
        <w:pStyle w:val="Level2Body"/>
      </w:pPr>
    </w:p>
    <w:p w:rsidR="00357D28" w:rsidRPr="00357D28" w:rsidRDefault="00357D28" w:rsidP="00357D28">
      <w:pPr>
        <w:spacing w:before="6"/>
        <w:ind w:left="720" w:right="36"/>
        <w:rPr>
          <w:sz w:val="18"/>
        </w:rPr>
      </w:pPr>
      <w:r w:rsidRPr="00357D28">
        <w:rPr>
          <w:sz w:val="18"/>
        </w:rPr>
        <w:t xml:space="preserve">The Contractor may, but shall not be </w:t>
      </w:r>
      <w:r>
        <w:rPr>
          <w:sz w:val="18"/>
        </w:rPr>
        <w:t>required to, allow other states,</w:t>
      </w:r>
      <w:r w:rsidRPr="00357D28">
        <w:rPr>
          <w:sz w:val="18"/>
        </w:rPr>
        <w:t xml:space="preserve"> agencies or divisions of other </w:t>
      </w:r>
      <w:r>
        <w:rPr>
          <w:sz w:val="18"/>
        </w:rPr>
        <w:t>states,</w:t>
      </w:r>
      <w:r w:rsidRPr="00357D28">
        <w:rPr>
          <w:sz w:val="18"/>
        </w:rPr>
        <w:t xml:space="preserve"> or political subdivisions of other states to use this cont</w:t>
      </w:r>
      <w:r>
        <w:rPr>
          <w:sz w:val="18"/>
        </w:rPr>
        <w:t xml:space="preserve">ract. The terms and conditions </w:t>
      </w:r>
      <w:r w:rsidRPr="00357D28">
        <w:rPr>
          <w:sz w:val="18"/>
        </w:rPr>
        <w:t xml:space="preserve">including </w:t>
      </w:r>
      <w:r>
        <w:rPr>
          <w:sz w:val="18"/>
        </w:rPr>
        <w:t xml:space="preserve">price </w:t>
      </w:r>
      <w:r w:rsidRPr="00357D28">
        <w:rPr>
          <w:sz w:val="18"/>
        </w:rPr>
        <w:t>of this contract sh</w:t>
      </w:r>
      <w:r>
        <w:rPr>
          <w:sz w:val="18"/>
        </w:rPr>
        <w:t xml:space="preserve">all apply to any such contract </w:t>
      </w:r>
      <w:r w:rsidRPr="00357D28">
        <w:rPr>
          <w:sz w:val="18"/>
        </w:rPr>
        <w:t>but may be amended upon mutual consent of the Parties. The State of Nebraska shall not be contractually or otherwise obligated or liable under any contract entered into pursuant to this clause. The State shall be notified if a contract is executed based upon this</w:t>
      </w:r>
      <w:r w:rsidRPr="00357D28">
        <w:rPr>
          <w:spacing w:val="-3"/>
          <w:sz w:val="18"/>
        </w:rPr>
        <w:t xml:space="preserve"> </w:t>
      </w:r>
      <w:r>
        <w:rPr>
          <w:sz w:val="18"/>
        </w:rPr>
        <w:t>contract.</w:t>
      </w:r>
    </w:p>
    <w:p w:rsidR="00725AB1" w:rsidRDefault="00725AB1" w:rsidP="00357D28">
      <w:pPr>
        <w:pStyle w:val="Level2Body"/>
        <w:ind w:left="0"/>
      </w:pPr>
    </w:p>
    <w:p w:rsidR="002C5D68" w:rsidRDefault="002C5D68" w:rsidP="00357D28">
      <w:pPr>
        <w:pStyle w:val="Level2Body"/>
        <w:ind w:left="0"/>
      </w:pPr>
    </w:p>
    <w:p w:rsidR="002C5D68" w:rsidRDefault="002C5D68" w:rsidP="00357D28">
      <w:pPr>
        <w:pStyle w:val="Level2Body"/>
        <w:ind w:left="0"/>
      </w:pPr>
    </w:p>
    <w:p w:rsidR="002C5D68" w:rsidRDefault="002C5D68" w:rsidP="00357D28">
      <w:pPr>
        <w:pStyle w:val="Level2Body"/>
        <w:ind w:left="0"/>
      </w:pPr>
    </w:p>
    <w:p w:rsidR="002C5D68" w:rsidRDefault="002C5D68" w:rsidP="00357D28">
      <w:pPr>
        <w:pStyle w:val="Level2Body"/>
        <w:ind w:left="0"/>
      </w:pPr>
    </w:p>
    <w:p w:rsidR="002C5D68" w:rsidRDefault="002C5D68" w:rsidP="00357D28">
      <w:pPr>
        <w:pStyle w:val="Level2Body"/>
        <w:ind w:left="0"/>
      </w:pPr>
    </w:p>
    <w:p w:rsidR="002C5D68" w:rsidRDefault="002C5D68" w:rsidP="00357D28">
      <w:pPr>
        <w:pStyle w:val="Level2Body"/>
        <w:ind w:left="0"/>
      </w:pPr>
    </w:p>
    <w:p w:rsidR="002C5D68" w:rsidRPr="002B2CFA" w:rsidRDefault="002C5D68" w:rsidP="00357D28">
      <w:pPr>
        <w:pStyle w:val="Level2Body"/>
        <w:ind w:left="0"/>
      </w:pPr>
    </w:p>
    <w:p w:rsidR="008B2116" w:rsidRPr="003763B4" w:rsidRDefault="008B2116" w:rsidP="00D83826">
      <w:pPr>
        <w:pStyle w:val="Level2"/>
      </w:pPr>
      <w:bookmarkStart w:id="147" w:name="_Toc461021171"/>
      <w:bookmarkStart w:id="148" w:name="_Toc461021274"/>
      <w:bookmarkStart w:id="149" w:name="_Toc461021376"/>
      <w:bookmarkStart w:id="150" w:name="_Toc461021477"/>
      <w:bookmarkStart w:id="151" w:name="_Toc461021576"/>
      <w:bookmarkStart w:id="152" w:name="_Toc461021675"/>
      <w:bookmarkStart w:id="153" w:name="_Toc461022032"/>
      <w:bookmarkStart w:id="154" w:name="_Toc461022139"/>
      <w:bookmarkStart w:id="155" w:name="_Toc461022245"/>
      <w:bookmarkStart w:id="156" w:name="_Toc461022352"/>
      <w:bookmarkStart w:id="157" w:name="_Toc461022458"/>
      <w:bookmarkStart w:id="158" w:name="_Toc461022555"/>
      <w:bookmarkStart w:id="159" w:name="_Toc461022655"/>
      <w:bookmarkStart w:id="160" w:name="_Toc461029565"/>
      <w:bookmarkStart w:id="161" w:name="_Toc461085159"/>
      <w:bookmarkStart w:id="162" w:name="_Toc461087311"/>
      <w:bookmarkStart w:id="163" w:name="_Toc461087412"/>
      <w:bookmarkStart w:id="164" w:name="_Toc461087556"/>
      <w:bookmarkStart w:id="165" w:name="_Toc461087735"/>
      <w:bookmarkStart w:id="166" w:name="_Toc461090023"/>
      <w:bookmarkStart w:id="167" w:name="_Toc461090126"/>
      <w:bookmarkStart w:id="168" w:name="_Toc461090229"/>
      <w:bookmarkStart w:id="169" w:name="_Toc461094047"/>
      <w:bookmarkStart w:id="170" w:name="_Toc461094149"/>
      <w:bookmarkStart w:id="171" w:name="_Toc461094251"/>
      <w:bookmarkStart w:id="172" w:name="_Toc461094354"/>
      <w:bookmarkStart w:id="173" w:name="_Toc461094465"/>
      <w:bookmarkStart w:id="174" w:name="_Toc464199457"/>
      <w:bookmarkStart w:id="175" w:name="_Toc464199559"/>
      <w:bookmarkStart w:id="176" w:name="_Toc464204911"/>
      <w:bookmarkStart w:id="177" w:name="_Toc464205048"/>
      <w:bookmarkStart w:id="178" w:name="_Toc464205153"/>
      <w:bookmarkStart w:id="179" w:name="_Toc464552529"/>
      <w:bookmarkStart w:id="180" w:name="_Toc464552743"/>
      <w:bookmarkStart w:id="181" w:name="_Toc464552849"/>
      <w:bookmarkStart w:id="182" w:name="_Toc464552956"/>
      <w:bookmarkStart w:id="183" w:name="_Toc1616435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763B4">
        <w:lastRenderedPageBreak/>
        <w:t>FORCE MAJEURE</w:t>
      </w:r>
      <w:bookmarkEnd w:id="183"/>
      <w:r w:rsidRPr="003763B4">
        <w:t xml:space="preserve"> </w:t>
      </w:r>
    </w:p>
    <w:p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D83826">
      <w:pPr>
        <w:pStyle w:val="Level2"/>
      </w:pPr>
      <w:bookmarkStart w:id="184" w:name="_Toc16164357"/>
      <w:r w:rsidRPr="003763B4">
        <w:t>CONFIDENTIALITY</w:t>
      </w:r>
      <w:bookmarkEnd w:id="184"/>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514090" w:rsidRDefault="008B2116" w:rsidP="00514090">
      <w:pPr>
        <w:pStyle w:val="Level2Body"/>
      </w:pPr>
    </w:p>
    <w:p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rsidR="008B2116" w:rsidRPr="002B2CFA" w:rsidRDefault="008B2116" w:rsidP="002B2CFA">
      <w:pPr>
        <w:pStyle w:val="Level2Body"/>
      </w:pPr>
    </w:p>
    <w:p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w:t>
      </w:r>
      <w:proofErr w:type="spellStart"/>
      <w:r w:rsidRPr="002B2CFA">
        <w:t>i</w:t>
      </w:r>
      <w:proofErr w:type="spellEnd"/>
      <w:r w:rsidRPr="002B2CFA">
        <w:t>)</w:t>
      </w:r>
      <w:r w:rsidR="004432CA">
        <w:t xml:space="preserve"> </w:t>
      </w:r>
      <w:r w:rsidRPr="002B2CF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2B2CFA" w:rsidRDefault="00FC24CD" w:rsidP="002B2CFA">
      <w:pPr>
        <w:pStyle w:val="Level2Body"/>
      </w:pPr>
    </w:p>
    <w:p w:rsidR="00C661EC" w:rsidRPr="002B2CFA" w:rsidRDefault="00C661EC" w:rsidP="002B2CFA">
      <w:pPr>
        <w:pStyle w:val="Level2Body"/>
      </w:pPr>
    </w:p>
    <w:p w:rsidR="008B2116" w:rsidRPr="003763B4" w:rsidRDefault="008B2116" w:rsidP="00D83826">
      <w:pPr>
        <w:pStyle w:val="Level2"/>
      </w:pPr>
      <w:bookmarkStart w:id="185" w:name="_Toc16164358"/>
      <w:r w:rsidRPr="003763B4">
        <w:t>EARLY TERMINATION</w:t>
      </w:r>
      <w:bookmarkEnd w:id="185"/>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Pr="003763B4" w:rsidRDefault="008B2116" w:rsidP="00514090">
      <w:pPr>
        <w:pStyle w:val="Level2Body"/>
      </w:pPr>
      <w:r w:rsidRPr="003763B4">
        <w:t>The contract may be terminated as follows:</w:t>
      </w:r>
    </w:p>
    <w:p w:rsidR="008B2116" w:rsidRPr="003763B4" w:rsidRDefault="008B2116" w:rsidP="004432CA">
      <w:pPr>
        <w:pStyle w:val="Level3"/>
        <w:ind w:left="990" w:hanging="270"/>
        <w:rPr>
          <w:rFonts w:cs="Arial"/>
          <w:szCs w:val="18"/>
        </w:rPr>
      </w:pPr>
      <w:r w:rsidRPr="003763B4">
        <w:rPr>
          <w:rFonts w:cs="Arial"/>
          <w:szCs w:val="18"/>
        </w:rPr>
        <w:t>The State and the Contractor, by mutual written agreement, may terminate the contract at any time.</w:t>
      </w:r>
    </w:p>
    <w:p w:rsidR="008B2116" w:rsidRPr="003763B4" w:rsidRDefault="008B2116" w:rsidP="004432CA">
      <w:pPr>
        <w:pStyle w:val="Level3"/>
        <w:ind w:left="990" w:hanging="27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8B2116" w:rsidRPr="003763B4" w:rsidRDefault="008B2116" w:rsidP="004432CA">
      <w:pPr>
        <w:pStyle w:val="Level3"/>
        <w:ind w:left="990" w:hanging="270"/>
        <w:rPr>
          <w:rFonts w:cs="Arial"/>
          <w:szCs w:val="18"/>
        </w:rPr>
      </w:pPr>
      <w:r w:rsidRPr="003763B4">
        <w:rPr>
          <w:rFonts w:cs="Arial"/>
          <w:szCs w:val="18"/>
        </w:rPr>
        <w:t>The State may terminate the contract immediately for the following reasons:</w:t>
      </w:r>
    </w:p>
    <w:p w:rsidR="008B2116" w:rsidRPr="003763B4" w:rsidRDefault="008B2116" w:rsidP="004432CA">
      <w:pPr>
        <w:pStyle w:val="Level4"/>
        <w:ind w:left="1260" w:hanging="270"/>
        <w:rPr>
          <w:rFonts w:cs="Arial"/>
          <w:szCs w:val="18"/>
        </w:rPr>
      </w:pPr>
      <w:r w:rsidRPr="003763B4">
        <w:rPr>
          <w:rFonts w:cs="Arial"/>
          <w:szCs w:val="18"/>
        </w:rPr>
        <w:t>if directed to do so by statute;</w:t>
      </w:r>
    </w:p>
    <w:p w:rsidR="008B2116" w:rsidRPr="003763B4" w:rsidRDefault="008B2116" w:rsidP="004432CA">
      <w:pPr>
        <w:pStyle w:val="Level4"/>
        <w:ind w:left="1260" w:hanging="270"/>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4432CA">
      <w:pPr>
        <w:pStyle w:val="Level4"/>
        <w:ind w:left="1260" w:hanging="270"/>
        <w:rPr>
          <w:rFonts w:cs="Arial"/>
          <w:szCs w:val="18"/>
        </w:rPr>
      </w:pPr>
      <w:r w:rsidRPr="003763B4">
        <w:rPr>
          <w:rFonts w:cs="Arial"/>
          <w:szCs w:val="18"/>
        </w:rPr>
        <w:lastRenderedPageBreak/>
        <w:t>a trustee or receiver of the Contractor or of any substantial part of the Contractor’s assets has been appointed by a court;</w:t>
      </w:r>
    </w:p>
    <w:p w:rsidR="008B2116" w:rsidRPr="003763B4" w:rsidRDefault="008B2116" w:rsidP="004432CA">
      <w:pPr>
        <w:pStyle w:val="Level4"/>
        <w:ind w:left="1260" w:hanging="270"/>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4432CA">
      <w:pPr>
        <w:pStyle w:val="Level4"/>
        <w:ind w:left="1260" w:hanging="270"/>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4432CA">
      <w:pPr>
        <w:pStyle w:val="Level4"/>
        <w:ind w:left="1260" w:hanging="270"/>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4432CA">
      <w:pPr>
        <w:pStyle w:val="Level4"/>
        <w:ind w:left="1260" w:hanging="270"/>
        <w:rPr>
          <w:rFonts w:cs="Arial"/>
          <w:szCs w:val="18"/>
        </w:rPr>
      </w:pPr>
      <w:r w:rsidRPr="003763B4">
        <w:rPr>
          <w:rFonts w:cs="Arial"/>
          <w:szCs w:val="18"/>
        </w:rPr>
        <w:t>Contractor intentionally discloses confidential information;</w:t>
      </w:r>
    </w:p>
    <w:p w:rsidR="008B2116" w:rsidRDefault="008B2116" w:rsidP="004432CA">
      <w:pPr>
        <w:pStyle w:val="Level4"/>
        <w:ind w:left="1260" w:hanging="270"/>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4432CA">
      <w:pPr>
        <w:pStyle w:val="Level4"/>
        <w:ind w:left="1260" w:hanging="270"/>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D00AD0" w:rsidRPr="003763B4" w:rsidRDefault="00D00AD0" w:rsidP="00D83826">
      <w:pPr>
        <w:pStyle w:val="Level2"/>
      </w:pPr>
      <w:bookmarkStart w:id="186" w:name="_Toc16164359"/>
      <w:r>
        <w:t>CONTRACT CLOSEOUT</w:t>
      </w:r>
      <w:bookmarkEnd w:id="186"/>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2B2CFA" w:rsidRDefault="00705E0B" w:rsidP="00557675">
      <w:pPr>
        <w:pStyle w:val="Level3"/>
        <w:ind w:left="990" w:hanging="270"/>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rsidR="00F01CFC" w:rsidRPr="002B2CFA" w:rsidRDefault="00F01CFC" w:rsidP="00557675">
      <w:pPr>
        <w:pStyle w:val="Level3"/>
        <w:ind w:left="990" w:hanging="270"/>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rsidR="00F01CFC" w:rsidRPr="002B2CFA" w:rsidRDefault="00F01CFC" w:rsidP="00557675">
      <w:pPr>
        <w:pStyle w:val="Level3"/>
        <w:ind w:left="990" w:hanging="270"/>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rsidR="00F01CFC" w:rsidRPr="002B2CFA" w:rsidRDefault="00F01CFC" w:rsidP="00557675">
      <w:pPr>
        <w:pStyle w:val="Level3"/>
        <w:ind w:left="990" w:hanging="270"/>
      </w:pPr>
      <w:r w:rsidRPr="002B2CFA">
        <w:t xml:space="preserve">Cooperate with any successor </w:t>
      </w:r>
      <w:r w:rsidR="00C372F2">
        <w:t>C</w:t>
      </w:r>
      <w:r w:rsidRPr="002B2CFA">
        <w:t>ontactor, person or entity in the assumption of any or all of the obligations of this contract;</w:t>
      </w:r>
    </w:p>
    <w:p w:rsidR="00F01CFC" w:rsidRPr="002B2CFA" w:rsidRDefault="00705E0B" w:rsidP="00557675">
      <w:pPr>
        <w:pStyle w:val="Level3"/>
        <w:ind w:left="990" w:hanging="270"/>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rsidR="00776920" w:rsidRPr="002B2CFA" w:rsidRDefault="00776920" w:rsidP="00557675">
      <w:pPr>
        <w:pStyle w:val="Level3"/>
        <w:ind w:left="990" w:hanging="270"/>
      </w:pPr>
      <w:r w:rsidRPr="002B2CFA">
        <w:t>Return or vacate any state owned real or personal property;</w:t>
      </w:r>
      <w:r w:rsidR="003D2CE0" w:rsidRPr="002B2CFA">
        <w:t xml:space="preserve"> and,</w:t>
      </w:r>
    </w:p>
    <w:p w:rsidR="003D2CE0" w:rsidRDefault="003D2CE0" w:rsidP="00557675">
      <w:pPr>
        <w:pStyle w:val="Level3"/>
        <w:ind w:left="990" w:hanging="270"/>
      </w:pPr>
      <w:r w:rsidRPr="002B2CFA">
        <w:t>Return</w:t>
      </w:r>
      <w:r>
        <w:t xml:space="preserve"> all data in a mutually acceptable format and manner.</w:t>
      </w:r>
    </w:p>
    <w:p w:rsidR="00D00AD0" w:rsidRDefault="00D00AD0" w:rsidP="00D83826">
      <w:pPr>
        <w:pStyle w:val="Level2Body"/>
      </w:pPr>
    </w:p>
    <w:p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3763B4" w:rsidRDefault="00705E0B" w:rsidP="00D83826">
      <w:pPr>
        <w:pStyle w:val="Level2Body"/>
      </w:pPr>
    </w:p>
    <w:p w:rsidR="008B2116" w:rsidRPr="00D00AD0" w:rsidRDefault="008B2116" w:rsidP="00D83826">
      <w:pPr>
        <w:pStyle w:val="Level1"/>
        <w:keepNext/>
        <w:keepLines/>
        <w:rPr>
          <w:rFonts w:cs="Arial"/>
          <w:szCs w:val="18"/>
        </w:rPr>
      </w:pPr>
      <w:bookmarkStart w:id="187" w:name="_Toc461029571"/>
      <w:bookmarkStart w:id="188" w:name="_Toc461085165"/>
      <w:bookmarkStart w:id="189" w:name="_Toc461087317"/>
      <w:bookmarkStart w:id="190" w:name="_Toc461087418"/>
      <w:bookmarkStart w:id="191" w:name="_Toc461087562"/>
      <w:bookmarkStart w:id="192" w:name="_Toc461087741"/>
      <w:bookmarkStart w:id="193" w:name="_Toc461090029"/>
      <w:bookmarkStart w:id="194" w:name="_Toc461090132"/>
      <w:bookmarkStart w:id="195" w:name="_Toc461090235"/>
      <w:bookmarkStart w:id="196" w:name="_Toc461094053"/>
      <w:bookmarkStart w:id="197" w:name="_Toc461094155"/>
      <w:bookmarkStart w:id="198" w:name="_Toc461094257"/>
      <w:bookmarkStart w:id="199" w:name="_Toc461094360"/>
      <w:bookmarkStart w:id="200" w:name="_Toc461094471"/>
      <w:bookmarkStart w:id="201" w:name="_Toc464199463"/>
      <w:bookmarkStart w:id="202" w:name="_Toc464199565"/>
      <w:bookmarkStart w:id="203" w:name="_Toc464204918"/>
      <w:bookmarkStart w:id="204" w:name="_Toc464205055"/>
      <w:bookmarkStart w:id="205" w:name="_Toc464205160"/>
      <w:bookmarkStart w:id="206" w:name="_Toc464552536"/>
      <w:bookmarkStart w:id="207" w:name="_Toc464552750"/>
      <w:bookmarkStart w:id="208" w:name="_Toc464552856"/>
      <w:bookmarkStart w:id="209" w:name="_Toc464552963"/>
      <w:bookmarkStart w:id="210" w:name="_Toc1616436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 xml:space="preserve">CONTRACTOR </w:t>
      </w:r>
      <w:r w:rsidR="00D00AD0">
        <w:t>DUTIES</w:t>
      </w:r>
      <w:bookmarkEnd w:id="210"/>
    </w:p>
    <w:p w:rsidR="00595F99" w:rsidRPr="003763B4" w:rsidRDefault="00595F99" w:rsidP="00D83826">
      <w:pPr>
        <w:pStyle w:val="Level1Body"/>
        <w:keepNext/>
        <w:keepLines/>
      </w:pPr>
    </w:p>
    <w:p w:rsidR="00D00AD0" w:rsidRPr="003763B4" w:rsidRDefault="00D00AD0" w:rsidP="00D83826">
      <w:pPr>
        <w:pStyle w:val="Level2"/>
      </w:pPr>
      <w:bookmarkStart w:id="211" w:name="_Toc122765341"/>
      <w:bookmarkStart w:id="212" w:name="_Toc16164361"/>
      <w:r w:rsidRPr="003763B4">
        <w:t>INDEPENDENT CONTRACTOR</w:t>
      </w:r>
      <w:r w:rsidR="00776920">
        <w:t xml:space="preserve"> / OBLIGATIONS</w:t>
      </w:r>
      <w:bookmarkEnd w:id="212"/>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rsidR="009B02E6" w:rsidRPr="002B2CFA" w:rsidRDefault="009B02E6" w:rsidP="002B2CFA">
      <w:pPr>
        <w:pStyle w:val="Level2Body"/>
      </w:pPr>
    </w:p>
    <w:p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rsidR="009B02E6" w:rsidRPr="002B2CFA" w:rsidRDefault="009B02E6" w:rsidP="002B2CFA">
      <w:pPr>
        <w:pStyle w:val="Level2Body"/>
      </w:pPr>
    </w:p>
    <w:p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w:t>
      </w:r>
      <w:r w:rsidR="009B02E6" w:rsidRPr="002B2CFA">
        <w:lastRenderedPageBreak/>
        <w:t>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2B2CFA" w:rsidRDefault="00D00AD0" w:rsidP="00514090">
      <w:pPr>
        <w:pStyle w:val="Level2Body"/>
      </w:pPr>
    </w:p>
    <w:p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2B2CFA" w:rsidRDefault="005300E1" w:rsidP="002B2CFA">
      <w:pPr>
        <w:pStyle w:val="Level2Body"/>
      </w:pPr>
    </w:p>
    <w:p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rsidR="009B02E6" w:rsidRPr="002B2CFA" w:rsidRDefault="009B02E6" w:rsidP="002B2CFA">
      <w:pPr>
        <w:pStyle w:val="Level2Body"/>
      </w:pPr>
    </w:p>
    <w:p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rsidR="009B02E6" w:rsidRPr="002B2CFA" w:rsidRDefault="009B02E6" w:rsidP="002B2CFA">
      <w:pPr>
        <w:pStyle w:val="Level2Body"/>
      </w:pPr>
    </w:p>
    <w:p w:rsidR="009B02E6" w:rsidRPr="003763B4" w:rsidRDefault="00A423B7" w:rsidP="00557675">
      <w:pPr>
        <w:pStyle w:val="Level3"/>
        <w:ind w:left="990" w:hanging="270"/>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rsidR="009B02E6" w:rsidRPr="003763B4" w:rsidRDefault="00A423B7" w:rsidP="00557675">
      <w:pPr>
        <w:pStyle w:val="Level3"/>
        <w:ind w:left="990" w:hanging="270"/>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rsidR="009B02E6" w:rsidRPr="003763B4" w:rsidRDefault="00A423B7" w:rsidP="00557675">
      <w:pPr>
        <w:pStyle w:val="Level3"/>
        <w:ind w:left="990" w:hanging="270"/>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rsidR="009B02E6" w:rsidRPr="003763B4" w:rsidRDefault="00A423B7" w:rsidP="00557675">
      <w:pPr>
        <w:pStyle w:val="Level3"/>
        <w:ind w:left="990" w:hanging="270"/>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rsidR="00A96866" w:rsidRDefault="00A423B7" w:rsidP="00557675">
      <w:pPr>
        <w:pStyle w:val="Level3"/>
        <w:ind w:left="990" w:hanging="270"/>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rsidR="00A96866" w:rsidRPr="00A96866" w:rsidRDefault="00D00AD0" w:rsidP="00557675">
      <w:pPr>
        <w:pStyle w:val="Level3"/>
        <w:ind w:left="990" w:hanging="270"/>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rsidR="00D00AD0" w:rsidRDefault="00D00AD0" w:rsidP="00D00AD0">
      <w:pPr>
        <w:pStyle w:val="Level2Body"/>
        <w:rPr>
          <w:rFonts w:cs="Arial"/>
          <w:szCs w:val="18"/>
        </w:rPr>
      </w:pPr>
    </w:p>
    <w:p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rsidR="00E0228D" w:rsidRPr="002B2CFA" w:rsidRDefault="00E0228D" w:rsidP="002B2CFA">
      <w:pPr>
        <w:pStyle w:val="Level2Body"/>
      </w:pPr>
    </w:p>
    <w:p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rsidR="00FC6595" w:rsidRPr="002B2CFA" w:rsidRDefault="00FC6595" w:rsidP="002B2CFA">
      <w:pPr>
        <w:pStyle w:val="Level2Body"/>
      </w:pPr>
    </w:p>
    <w:p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rsidR="00D00AD0" w:rsidRPr="002B2CFA" w:rsidRDefault="00D00AD0" w:rsidP="002B2CFA">
      <w:pPr>
        <w:pStyle w:val="Level2Body"/>
      </w:pPr>
    </w:p>
    <w:p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rsidR="00D00AD0" w:rsidRPr="002B2CFA" w:rsidRDefault="00D00AD0" w:rsidP="002B2CFA">
      <w:pPr>
        <w:pStyle w:val="Level2Body"/>
      </w:pPr>
    </w:p>
    <w:p w:rsidR="00D00AD0" w:rsidRPr="003763B4" w:rsidRDefault="00D00AD0" w:rsidP="00D83826">
      <w:pPr>
        <w:pStyle w:val="Level2"/>
      </w:pPr>
      <w:bookmarkStart w:id="213" w:name="_Toc16164362"/>
      <w:r w:rsidRPr="003763B4">
        <w:t>EMPLOYEE WORK ELIGIBILITY STATUS</w:t>
      </w:r>
      <w:bookmarkEnd w:id="213"/>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83826">
      <w:pPr>
        <w:pStyle w:val="Level2Body"/>
        <w:keepNext/>
        <w:keepLines/>
        <w:rPr>
          <w:rFonts w:cs="Arial"/>
          <w:szCs w:val="18"/>
        </w:rPr>
      </w:pPr>
    </w:p>
    <w:p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3763B4" w:rsidRDefault="00D00AD0" w:rsidP="00D00AD0">
      <w:pPr>
        <w:pStyle w:val="Level2Body"/>
        <w:rPr>
          <w:rFonts w:cs="Arial"/>
          <w:szCs w:val="18"/>
        </w:rPr>
      </w:pPr>
    </w:p>
    <w:p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rsidR="00D00AD0" w:rsidRPr="003763B4" w:rsidRDefault="00D00AD0" w:rsidP="00D00AD0">
      <w:pPr>
        <w:pStyle w:val="Level2Body"/>
        <w:rPr>
          <w:rFonts w:cs="Arial"/>
          <w:szCs w:val="18"/>
        </w:rPr>
      </w:pPr>
    </w:p>
    <w:p w:rsidR="00D00AD0" w:rsidRPr="003763B4" w:rsidRDefault="00D00AD0" w:rsidP="00557675">
      <w:pPr>
        <w:pStyle w:val="Level3"/>
        <w:ind w:left="990" w:hanging="270"/>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3" w:history="1">
        <w:r w:rsidRPr="003763B4">
          <w:rPr>
            <w:rStyle w:val="Hyperlink"/>
            <w:rFonts w:cs="Arial"/>
            <w:sz w:val="18"/>
            <w:szCs w:val="18"/>
          </w:rPr>
          <w:t>http://das.nebraska.gov/materiel/purchasing.html</w:t>
        </w:r>
      </w:hyperlink>
      <w:r w:rsidRPr="00D83826">
        <w:t xml:space="preserve"> </w:t>
      </w:r>
    </w:p>
    <w:p w:rsidR="00D00AD0" w:rsidRPr="003763B4" w:rsidRDefault="00D00AD0" w:rsidP="00557675">
      <w:pPr>
        <w:pStyle w:val="Level3Body"/>
        <w:ind w:left="990" w:hanging="270"/>
      </w:pPr>
    </w:p>
    <w:p w:rsidR="00D00AD0" w:rsidRPr="003763B4" w:rsidRDefault="00D00AD0" w:rsidP="00557675">
      <w:pPr>
        <w:pStyle w:val="Level3Body"/>
        <w:ind w:left="990"/>
      </w:pPr>
      <w:r w:rsidRPr="003763B4">
        <w:t xml:space="preserve">The completed United States Attestation Form should be submitted with the </w:t>
      </w:r>
      <w:r w:rsidR="00410C85">
        <w:t>RFP</w:t>
      </w:r>
      <w:r w:rsidRPr="003763B4">
        <w:t xml:space="preserve"> response.</w:t>
      </w:r>
    </w:p>
    <w:p w:rsidR="00D00AD0" w:rsidRPr="003763B4" w:rsidRDefault="00D00AD0" w:rsidP="00557675">
      <w:pPr>
        <w:pStyle w:val="Level3Body"/>
        <w:ind w:left="990" w:hanging="270"/>
      </w:pPr>
    </w:p>
    <w:p w:rsidR="00D00AD0" w:rsidRPr="003763B4" w:rsidRDefault="00D00AD0" w:rsidP="00557675">
      <w:pPr>
        <w:pStyle w:val="Level3"/>
        <w:ind w:left="990" w:hanging="270"/>
        <w:rPr>
          <w:rFonts w:cs="Arial"/>
          <w:szCs w:val="18"/>
        </w:rPr>
      </w:pPr>
      <w:r w:rsidRPr="003763B4">
        <w:rPr>
          <w:rFonts w:cs="Arial"/>
          <w:szCs w:val="18"/>
        </w:rPr>
        <w:lastRenderedPageBreak/>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3763B4" w:rsidRDefault="00D00AD0" w:rsidP="00557675">
      <w:pPr>
        <w:pStyle w:val="Level3Body"/>
        <w:ind w:left="990" w:hanging="270"/>
      </w:pPr>
      <w:r w:rsidRPr="003763B4">
        <w:t xml:space="preserve"> </w:t>
      </w:r>
    </w:p>
    <w:p w:rsidR="00D00AD0" w:rsidRDefault="00D00AD0" w:rsidP="00557675">
      <w:pPr>
        <w:pStyle w:val="Level3"/>
        <w:ind w:left="990" w:hanging="270"/>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D83826">
      <w:pPr>
        <w:pStyle w:val="Level2"/>
      </w:pPr>
      <w:bookmarkStart w:id="214" w:name="_Toc16164363"/>
      <w:r w:rsidRPr="003763B4">
        <w:t>COMPLIANCE WITH CIVIL RIGHTS LAWS AND EQUAL OPPORTUNITY EMPLOYMEN</w:t>
      </w:r>
      <w:bookmarkEnd w:id="211"/>
      <w:r w:rsidRPr="003763B4">
        <w:t>T / NOND</w:t>
      </w:r>
      <w:r w:rsidR="003174B2" w:rsidRPr="003763B4">
        <w:t>I</w:t>
      </w:r>
      <w:r w:rsidRPr="003763B4">
        <w:t xml:space="preserve">SCRIMINATION </w:t>
      </w:r>
      <w:r w:rsidR="00CD76F2">
        <w:t>(Statutory)</w:t>
      </w:r>
      <w:bookmarkEnd w:id="214"/>
    </w:p>
    <w:p w:rsidR="002A4C55" w:rsidRPr="003763B4" w:rsidRDefault="002A4C55" w:rsidP="006D13BC">
      <w:pPr>
        <w:pStyle w:val="Level2Body"/>
        <w:rPr>
          <w:rFonts w:cs="Arial"/>
          <w:szCs w:val="18"/>
        </w:rPr>
      </w:pPr>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rsidR="00761444" w:rsidRPr="002B2CFA" w:rsidRDefault="00761444" w:rsidP="002B2CFA">
      <w:pPr>
        <w:pStyle w:val="Level2Body"/>
      </w:pPr>
    </w:p>
    <w:p w:rsidR="00761444" w:rsidRPr="003763B4" w:rsidRDefault="00761444" w:rsidP="00D83826">
      <w:pPr>
        <w:pStyle w:val="Level2"/>
      </w:pPr>
      <w:bookmarkStart w:id="215" w:name="_Toc16164364"/>
      <w:r w:rsidRPr="003763B4">
        <w:t>COOPERATION WITH OTHER CONTRACTORS</w:t>
      </w:r>
      <w:bookmarkEnd w:id="215"/>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357D28" w:rsidRDefault="00357D28" w:rsidP="00357D28">
      <w:pPr>
        <w:pStyle w:val="Level2"/>
      </w:pPr>
      <w:bookmarkStart w:id="216" w:name="_Toc16164365"/>
      <w:r>
        <w:t>DISCOUNTS</w:t>
      </w:r>
      <w:bookmarkEnd w:id="216"/>
    </w:p>
    <w:p w:rsidR="00357D28" w:rsidRPr="003763B4" w:rsidRDefault="00357D28" w:rsidP="00357D28">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57D28" w:rsidRPr="003763B4" w:rsidTr="00DE34F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57D28" w:rsidRPr="00D83826" w:rsidRDefault="00357D28" w:rsidP="00DE34F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57D28" w:rsidRPr="00D83826" w:rsidRDefault="00357D28" w:rsidP="00DE34F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57D28" w:rsidRPr="00D83826" w:rsidRDefault="00357D28" w:rsidP="00DE34FC">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57D28" w:rsidRPr="00D83826" w:rsidRDefault="00357D28" w:rsidP="00DE34FC">
            <w:pPr>
              <w:keepNext/>
              <w:keepLines/>
              <w:rPr>
                <w:rStyle w:val="Glossary-Bold"/>
              </w:rPr>
            </w:pPr>
            <w:r w:rsidRPr="00D83826">
              <w:rPr>
                <w:rStyle w:val="Glossary-Bold"/>
              </w:rPr>
              <w:t>NOTES/COMMENTS:</w:t>
            </w:r>
          </w:p>
        </w:tc>
      </w:tr>
      <w:tr w:rsidR="00357D28" w:rsidRPr="003763B4" w:rsidTr="00DE34F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57D28" w:rsidRPr="003763B4" w:rsidRDefault="00357D28" w:rsidP="00DE34FC">
            <w:pPr>
              <w:keepNext/>
              <w:keepLines/>
            </w:pPr>
          </w:p>
          <w:p w:rsidR="00357D28" w:rsidRPr="003763B4" w:rsidRDefault="00357D28" w:rsidP="00DE34FC">
            <w:pPr>
              <w:keepNext/>
              <w:keepLines/>
            </w:pPr>
          </w:p>
          <w:p w:rsidR="00357D28" w:rsidRPr="003763B4" w:rsidRDefault="00357D28" w:rsidP="00DE34F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57D28" w:rsidRPr="003763B4" w:rsidRDefault="00357D28" w:rsidP="00DE34F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57D28" w:rsidRPr="003763B4" w:rsidRDefault="00357D28" w:rsidP="00DE34F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57D28" w:rsidRPr="003763B4" w:rsidRDefault="00357D28" w:rsidP="00DE34FC">
            <w:pPr>
              <w:pStyle w:val="Level1Body"/>
              <w:keepNext/>
              <w:keepLines/>
              <w:widowControl w:val="0"/>
              <w:autoSpaceDE w:val="0"/>
              <w:autoSpaceDN w:val="0"/>
              <w:adjustRightInd w:val="0"/>
              <w:ind w:left="360"/>
              <w:rPr>
                <w:rFonts w:cs="Arial"/>
                <w:b/>
                <w:bCs/>
                <w:szCs w:val="18"/>
              </w:rPr>
            </w:pPr>
          </w:p>
        </w:tc>
      </w:tr>
    </w:tbl>
    <w:p w:rsidR="00357D28" w:rsidRDefault="00357D28" w:rsidP="00357D28">
      <w:pPr>
        <w:pStyle w:val="Level2"/>
        <w:numPr>
          <w:ilvl w:val="0"/>
          <w:numId w:val="0"/>
        </w:numPr>
        <w:ind w:left="720"/>
      </w:pPr>
    </w:p>
    <w:p w:rsidR="00357D28" w:rsidRDefault="00357D28" w:rsidP="00263199">
      <w:pPr>
        <w:pStyle w:val="Level2Body"/>
      </w:pPr>
      <w:r w:rsidRPr="00357D28">
        <w:t xml:space="preserve">The Contractor may, but shall not be required to, allow other states, agencies or divisions of other states, or political subdivisions of other states to use this contract. The terms and conditions, including price, of this contract shall apply to any such contract, but </w:t>
      </w:r>
      <w:r>
        <w:t>may be amended upon mutual cons</w:t>
      </w:r>
      <w:r w:rsidRPr="00357D28">
        <w:t>ent of the Parties. The State of Nebraska shall not be contractually or otherwise obligated or liable under any contract entered into pursuant to this clause. The State shall be notified if a contract is executed based upon this</w:t>
      </w:r>
      <w:r w:rsidRPr="00357D28">
        <w:rPr>
          <w:spacing w:val="-4"/>
        </w:rPr>
        <w:t xml:space="preserve"> </w:t>
      </w:r>
      <w:r w:rsidRPr="00357D28">
        <w:t>contract.</w:t>
      </w:r>
    </w:p>
    <w:p w:rsidR="007C1834" w:rsidRDefault="007C1834" w:rsidP="007C1834">
      <w:pPr>
        <w:pStyle w:val="Level1"/>
        <w:numPr>
          <w:ilvl w:val="0"/>
          <w:numId w:val="0"/>
        </w:numPr>
        <w:ind w:left="360" w:hanging="360"/>
        <w:rPr>
          <w:b w:val="0"/>
          <w:sz w:val="18"/>
          <w:szCs w:val="18"/>
        </w:rPr>
      </w:pPr>
    </w:p>
    <w:p w:rsidR="007C1834" w:rsidRDefault="007C1834" w:rsidP="007C1834">
      <w:pPr>
        <w:pStyle w:val="Level2"/>
      </w:pPr>
      <w:bookmarkStart w:id="217" w:name="_Toc16164366"/>
      <w:r>
        <w:t>COST CLARIFICAITON</w:t>
      </w:r>
      <w:bookmarkEnd w:id="217"/>
    </w:p>
    <w:p w:rsidR="007C1834" w:rsidRPr="003763B4" w:rsidRDefault="007C1834" w:rsidP="007C1834">
      <w:pPr>
        <w:pStyle w:val="Level1"/>
        <w:numPr>
          <w:ilvl w:val="0"/>
          <w:numId w:val="0"/>
        </w:numPr>
        <w:ind w:left="36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C1834" w:rsidRPr="003763B4" w:rsidTr="00DE34F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C1834" w:rsidRPr="00D83826" w:rsidRDefault="007C1834" w:rsidP="00DE34FC">
            <w:pPr>
              <w:keepNext/>
              <w:keepLines/>
              <w:rPr>
                <w:rStyle w:val="Glossary-Bold"/>
              </w:rPr>
            </w:pPr>
            <w:r w:rsidRPr="00D83826">
              <w:rPr>
                <w:rStyle w:val="Glossary-Bold"/>
              </w:rPr>
              <w:t>NOTES/COMMENTS:</w:t>
            </w:r>
          </w:p>
        </w:tc>
      </w:tr>
      <w:tr w:rsidR="007C1834" w:rsidRPr="003763B4" w:rsidTr="00DE34F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keepNext/>
              <w:keepLines/>
            </w:pPr>
          </w:p>
          <w:p w:rsidR="007C1834" w:rsidRPr="003763B4" w:rsidRDefault="007C1834" w:rsidP="00DE34FC">
            <w:pPr>
              <w:keepNext/>
              <w:keepLines/>
            </w:pPr>
          </w:p>
          <w:p w:rsidR="007C1834" w:rsidRPr="003763B4" w:rsidRDefault="007C1834" w:rsidP="00DE34F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C1834" w:rsidRPr="003763B4" w:rsidRDefault="007C1834" w:rsidP="00DE34FC">
            <w:pPr>
              <w:pStyle w:val="Level1Body"/>
              <w:keepNext/>
              <w:keepLines/>
              <w:widowControl w:val="0"/>
              <w:autoSpaceDE w:val="0"/>
              <w:autoSpaceDN w:val="0"/>
              <w:adjustRightInd w:val="0"/>
              <w:ind w:left="360"/>
              <w:rPr>
                <w:rFonts w:cs="Arial"/>
                <w:b/>
                <w:bCs/>
                <w:szCs w:val="18"/>
              </w:rPr>
            </w:pPr>
          </w:p>
        </w:tc>
      </w:tr>
    </w:tbl>
    <w:p w:rsidR="007C1834" w:rsidRDefault="007C1834" w:rsidP="007C1834">
      <w:pPr>
        <w:pStyle w:val="Level1"/>
        <w:numPr>
          <w:ilvl w:val="0"/>
          <w:numId w:val="0"/>
        </w:numPr>
        <w:ind w:left="360"/>
      </w:pPr>
    </w:p>
    <w:p w:rsidR="007C1834" w:rsidRPr="007C1834" w:rsidRDefault="007C1834" w:rsidP="00263199">
      <w:pPr>
        <w:pStyle w:val="Level2Body"/>
      </w:pPr>
      <w:r>
        <w:lastRenderedPageBreak/>
        <w:t xml:space="preserve">The State reserves the </w:t>
      </w:r>
      <w:r w:rsidR="001673FE">
        <w:t xml:space="preserve">right </w:t>
      </w:r>
      <w:r w:rsidR="00D77322">
        <w:t xml:space="preserve">to </w:t>
      </w:r>
      <w:r w:rsidR="002C5D68">
        <w:t>review</w:t>
      </w:r>
      <w:r w:rsidRPr="007C1834">
        <w:t xml:space="preserve"> all aspects of cost for reasonableness and to request clarification of any proposal where the cost component shows significant and unsupported deviation from industry standards or in areas where detailed pricing is</w:t>
      </w:r>
      <w:r w:rsidRPr="007C1834">
        <w:rPr>
          <w:spacing w:val="-9"/>
        </w:rPr>
        <w:t xml:space="preserve"> </w:t>
      </w:r>
      <w:r w:rsidRPr="007C1834">
        <w:t>required.</w:t>
      </w:r>
    </w:p>
    <w:p w:rsidR="007C1834" w:rsidRPr="00357D28" w:rsidRDefault="007C1834" w:rsidP="007C1834">
      <w:pPr>
        <w:pStyle w:val="Level2"/>
        <w:numPr>
          <w:ilvl w:val="0"/>
          <w:numId w:val="0"/>
        </w:numPr>
        <w:ind w:left="720"/>
      </w:pPr>
    </w:p>
    <w:p w:rsidR="006E0ECE" w:rsidRPr="003763B4" w:rsidRDefault="006E0ECE" w:rsidP="0028666A">
      <w:pPr>
        <w:pStyle w:val="Level2Body"/>
        <w:rPr>
          <w:rFonts w:cs="Arial"/>
          <w:szCs w:val="18"/>
        </w:rPr>
      </w:pPr>
    </w:p>
    <w:p w:rsidR="009B1BB8" w:rsidRPr="003763B4" w:rsidRDefault="009B1BB8" w:rsidP="00D83826">
      <w:pPr>
        <w:pStyle w:val="Level2"/>
      </w:pPr>
      <w:bookmarkStart w:id="218" w:name="_Toc16164367"/>
      <w:r w:rsidRPr="003763B4">
        <w:t>PERMITS, REGULATIONS,</w:t>
      </w:r>
      <w:r w:rsidR="008C1AFE" w:rsidRPr="003763B4">
        <w:t xml:space="preserve"> LAWS</w:t>
      </w:r>
      <w:bookmarkEnd w:id="218"/>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CE5CB4" w:rsidRPr="003763B4" w:rsidRDefault="008C1AFE" w:rsidP="00D83826">
      <w:pPr>
        <w:pStyle w:val="Level2"/>
      </w:pPr>
      <w:bookmarkStart w:id="219" w:name="_Toc16164368"/>
      <w:r w:rsidRPr="003763B4">
        <w:t xml:space="preserve">OWNERSHIP OF INFORMATION AND DATA </w:t>
      </w:r>
      <w:r w:rsidR="00D67EFD">
        <w:t>/ DELIVERABLES</w:t>
      </w:r>
      <w:bookmarkEnd w:id="219"/>
      <w:r w:rsidR="00CA476E">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765AAE" w:rsidRPr="00514090" w:rsidRDefault="00765AAE" w:rsidP="00514090">
      <w:pPr>
        <w:pStyle w:val="Level2Body"/>
      </w:pPr>
    </w:p>
    <w:p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rsidR="00D67EFD" w:rsidRPr="002B2CFA" w:rsidRDefault="00D67EFD" w:rsidP="002B2CFA">
      <w:pPr>
        <w:pStyle w:val="Level2Body"/>
      </w:pPr>
    </w:p>
    <w:p w:rsidR="00D67EFD"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rsidR="00357D28" w:rsidRDefault="00357D28" w:rsidP="002B2CFA">
      <w:pPr>
        <w:pStyle w:val="Level2Body"/>
      </w:pPr>
    </w:p>
    <w:p w:rsidR="00357D28" w:rsidRPr="00357D28" w:rsidRDefault="00357D28" w:rsidP="002B2CFA">
      <w:pPr>
        <w:pStyle w:val="Level2Body"/>
      </w:pPr>
      <w:r>
        <w:t xml:space="preserve">The State reserves the </w:t>
      </w:r>
      <w:r w:rsidR="001673FE">
        <w:t xml:space="preserve">right </w:t>
      </w:r>
      <w:r w:rsidR="00D77322">
        <w:t xml:space="preserve">to </w:t>
      </w:r>
      <w:r w:rsidR="002C5D68">
        <w:t xml:space="preserve">review </w:t>
      </w:r>
      <w:r w:rsidRPr="00357D28">
        <w:t>all aspects of cost for reasonableness and to request clarification of any proposal where the cost component shows significant and unsupported deviation from industry standards or in areas where detailed pricing is</w:t>
      </w:r>
      <w:r w:rsidRPr="00357D28">
        <w:rPr>
          <w:spacing w:val="-9"/>
        </w:rPr>
        <w:t xml:space="preserve"> </w:t>
      </w:r>
      <w:r w:rsidRPr="00357D28">
        <w:t>required.</w:t>
      </w:r>
    </w:p>
    <w:p w:rsidR="008C1AFE" w:rsidRPr="002B2CFA" w:rsidRDefault="008C1AFE" w:rsidP="002B2CFA">
      <w:pPr>
        <w:pStyle w:val="Level2Body"/>
      </w:pPr>
    </w:p>
    <w:p w:rsidR="006A4607" w:rsidRPr="003763B4" w:rsidRDefault="009B1BB8" w:rsidP="00D83826">
      <w:pPr>
        <w:pStyle w:val="Level2"/>
      </w:pPr>
      <w:bookmarkStart w:id="220" w:name="_Toc16164369"/>
      <w:r w:rsidRPr="003763B4">
        <w:t>INSURANCE REQUIREMENTS</w:t>
      </w:r>
      <w:bookmarkEnd w:id="220"/>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7A161C" w:rsidRDefault="007A161C" w:rsidP="00557675">
      <w:pPr>
        <w:pStyle w:val="Level3"/>
        <w:ind w:left="990" w:hanging="270"/>
      </w:pPr>
      <w:r>
        <w:t>Provide equivalent insurance for each subcontractor and provide a COI verifying the coverage for the subcontractor;</w:t>
      </w:r>
    </w:p>
    <w:p w:rsidR="007A161C" w:rsidRDefault="007A161C" w:rsidP="00557675">
      <w:pPr>
        <w:pStyle w:val="Level3"/>
        <w:ind w:left="990" w:hanging="270"/>
      </w:pPr>
      <w:r>
        <w:t>Require each subcontractor to have equivalent insurance and provide written notice to the State that the Contractor has verified that each subcontractor has the required coverage; or,</w:t>
      </w:r>
    </w:p>
    <w:p w:rsidR="007A161C" w:rsidRDefault="007A161C" w:rsidP="00557675">
      <w:pPr>
        <w:pStyle w:val="Level3"/>
        <w:ind w:left="990" w:hanging="270"/>
      </w:pPr>
      <w:r>
        <w:t>Provide the State with copies of each subcontractor’s Certificate of Insurance evidencing the required coverage.</w:t>
      </w:r>
    </w:p>
    <w:p w:rsidR="00557675" w:rsidRPr="00514090" w:rsidRDefault="00557675" w:rsidP="00557675">
      <w:pPr>
        <w:pStyle w:val="Level3"/>
        <w:numPr>
          <w:ilvl w:val="0"/>
          <w:numId w:val="0"/>
        </w:numPr>
        <w:ind w:left="990"/>
      </w:pPr>
    </w:p>
    <w:p w:rsidR="007A161C" w:rsidRDefault="007A161C" w:rsidP="007A161C">
      <w:pPr>
        <w:pStyle w:val="Level2Body"/>
      </w:pPr>
      <w:r w:rsidRPr="002B2CFA">
        <w:lastRenderedPageBreak/>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1673FE">
        <w:t>1 year</w:t>
      </w:r>
      <w:r>
        <w:t xml:space="preserve"> of termination or expiration of the contract, the contractor shall obtain an extended discovery or reporting period, or a new insurance policy, providing coverage required by this contract for the term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F70AE5">
      <w:pPr>
        <w:pStyle w:val="Level3"/>
        <w:numPr>
          <w:ilvl w:val="2"/>
          <w:numId w:val="49"/>
        </w:numPr>
        <w:ind w:left="990" w:hanging="270"/>
        <w:rPr>
          <w:rFonts w:cs="Arial"/>
          <w:b/>
          <w:szCs w:val="18"/>
        </w:rPr>
      </w:pPr>
      <w:r w:rsidRPr="00972534">
        <w:rPr>
          <w:rFonts w:cs="Arial"/>
          <w:b/>
          <w:szCs w:val="18"/>
        </w:rPr>
        <w:t>WORKERS’ COMPENSATION INSURANCE</w:t>
      </w:r>
    </w:p>
    <w:p w:rsidR="007A161C" w:rsidRPr="003763B4" w:rsidRDefault="007A161C" w:rsidP="00F70AE5">
      <w:pPr>
        <w:pStyle w:val="Level3Body"/>
        <w:ind w:left="990"/>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7A161C">
      <w:pPr>
        <w:pStyle w:val="Level3Body"/>
        <w:rPr>
          <w:rFonts w:cs="Arial"/>
          <w:szCs w:val="18"/>
        </w:rPr>
      </w:pPr>
    </w:p>
    <w:p w:rsidR="007A161C" w:rsidRPr="003763B4" w:rsidRDefault="007A161C" w:rsidP="00F70AE5">
      <w:pPr>
        <w:pStyle w:val="Level3"/>
        <w:ind w:left="990" w:hanging="270"/>
        <w:rPr>
          <w:rFonts w:cs="Arial"/>
          <w:b/>
          <w:szCs w:val="18"/>
        </w:rPr>
      </w:pPr>
      <w:r w:rsidRPr="003763B4">
        <w:rPr>
          <w:rFonts w:cs="Arial"/>
          <w:b/>
          <w:szCs w:val="18"/>
        </w:rPr>
        <w:t>COMMERCIAL GENERAL LIABILITY INSURANCE AND COMMERCIAL AUTOMOBILE LIABILITY INSURANCE</w:t>
      </w:r>
    </w:p>
    <w:p w:rsidR="007A161C" w:rsidRPr="003763B4" w:rsidRDefault="007A161C" w:rsidP="00F70AE5">
      <w:pPr>
        <w:pStyle w:val="Level3Body"/>
        <w:ind w:left="990"/>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F70AE5">
      <w:pPr>
        <w:pStyle w:val="Level3Body"/>
        <w:ind w:left="990" w:hanging="270"/>
        <w:rPr>
          <w:rFonts w:cs="Arial"/>
          <w:szCs w:val="18"/>
        </w:rPr>
      </w:pPr>
    </w:p>
    <w:p w:rsidR="007A161C" w:rsidRPr="003763B4" w:rsidRDefault="007A161C" w:rsidP="00F70AE5">
      <w:pPr>
        <w:pStyle w:val="Level3Body"/>
        <w:ind w:left="990"/>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rsidTr="00504324">
        <w:tc>
          <w:tcPr>
            <w:tcW w:w="8630" w:type="dxa"/>
            <w:gridSpan w:val="2"/>
            <w:shd w:val="clear" w:color="auto" w:fill="D8D8D8"/>
          </w:tcPr>
          <w:p w:rsidR="007A161C" w:rsidRPr="005E0530" w:rsidRDefault="007A161C" w:rsidP="00E600B0">
            <w:pPr>
              <w:keepNext/>
              <w:keepLines/>
              <w:rPr>
                <w:rStyle w:val="Glossary-Bold"/>
              </w:rPr>
            </w:pPr>
            <w:r>
              <w:rPr>
                <w:rFonts w:cs="Arial"/>
                <w:b/>
                <w:szCs w:val="18"/>
              </w:rPr>
              <w:lastRenderedPageBreak/>
              <w:t xml:space="preserve">REQUIRED INSURANCE COVERAGE </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$2,000,000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$2,000,000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rsidR="007A161C" w:rsidRPr="00D66B6C" w:rsidRDefault="007A161C" w:rsidP="00504324">
            <w:pPr>
              <w:pStyle w:val="Level2Body"/>
              <w:keepNext/>
              <w:keepLines/>
            </w:pPr>
            <w:r w:rsidRPr="00D66B6C">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rsidR="007A161C" w:rsidRPr="00D66B6C" w:rsidRDefault="00DE34FC" w:rsidP="00504324">
            <w:pPr>
              <w:pStyle w:val="Level2Body"/>
              <w:keepNext/>
              <w:keepLines/>
              <w:rPr>
                <w:szCs w:val="18"/>
              </w:rPr>
            </w:pPr>
            <w:r>
              <w:rPr>
                <w:szCs w:val="18"/>
              </w:rPr>
              <w:t>$5</w:t>
            </w:r>
            <w:r w:rsidR="007A161C" w:rsidRPr="00D66B6C">
              <w:rPr>
                <w:szCs w:val="18"/>
              </w:rPr>
              <w:t>,000 any one person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rsidR="007A161C" w:rsidRPr="00D66B6C" w:rsidRDefault="00DE34FC" w:rsidP="00504324">
            <w:pPr>
              <w:pStyle w:val="Level2Body"/>
              <w:keepNext/>
              <w:keepLines/>
              <w:rPr>
                <w:szCs w:val="18"/>
              </w:rPr>
            </w:pPr>
            <w:r>
              <w:rPr>
                <w:szCs w:val="18"/>
              </w:rPr>
              <w:t>$50</w:t>
            </w:r>
            <w:r w:rsidR="007A161C" w:rsidRPr="00D66B6C">
              <w:rPr>
                <w:szCs w:val="18"/>
              </w:rPr>
              <w:t>,000 each occurrence</w:t>
            </w:r>
          </w:p>
        </w:tc>
      </w:tr>
      <w:tr w:rsidR="007A161C" w:rsidRPr="00731093" w:rsidTr="00504324">
        <w:tc>
          <w:tcPr>
            <w:tcW w:w="8630" w:type="dxa"/>
            <w:gridSpan w:val="2"/>
            <w:shd w:val="clear" w:color="auto" w:fill="auto"/>
          </w:tcPr>
          <w:p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WORKER’S COMPENSATION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$500K/$500K/$500K</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Statutory Limits</w:t>
            </w:r>
            <w:r w:rsidR="00F70AE5">
              <w:rPr>
                <w:szCs w:val="18"/>
              </w:rPr>
              <w:t xml:space="preserve"> </w:t>
            </w:r>
            <w:r w:rsidRPr="00D66B6C">
              <w:rPr>
                <w:szCs w:val="18"/>
              </w:rPr>
              <w:t>- All States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 - State of Nebraska</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combined single limit</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UMBRELLA/EXCESS LIABILITY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rsidR="007A161C" w:rsidRPr="00D66B6C" w:rsidRDefault="00DE34FC" w:rsidP="00504324">
            <w:pPr>
              <w:pStyle w:val="Level2Body"/>
              <w:keepNext/>
              <w:keepLines/>
              <w:rPr>
                <w:szCs w:val="18"/>
              </w:rPr>
            </w:pPr>
            <w:r>
              <w:rPr>
                <w:szCs w:val="18"/>
              </w:rPr>
              <w:t>$1</w:t>
            </w:r>
            <w:r w:rsidR="007A161C" w:rsidRPr="00D66B6C">
              <w:rPr>
                <w:szCs w:val="18"/>
              </w:rPr>
              <w:t>,000,000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b/>
              </w:rPr>
            </w:pPr>
            <w:r w:rsidRPr="00D66B6C">
              <w:t>Includes Non-Owned Disposal Sites</w:t>
            </w:r>
          </w:p>
        </w:tc>
        <w:tc>
          <w:tcPr>
            <w:tcW w:w="4300" w:type="dxa"/>
            <w:shd w:val="clear" w:color="auto" w:fill="auto"/>
          </w:tcPr>
          <w:p w:rsidR="007A161C" w:rsidRPr="00D66B6C" w:rsidRDefault="007A161C" w:rsidP="00504324">
            <w:pPr>
              <w:pStyle w:val="Level2Body"/>
              <w:keepNext/>
              <w:keepLines/>
              <w:rPr>
                <w:b/>
              </w:rPr>
            </w:pP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rsidR="007A161C" w:rsidRDefault="007A161C" w:rsidP="007A161C">
      <w:pPr>
        <w:pStyle w:val="Level2Body"/>
        <w:rPr>
          <w:szCs w:val="18"/>
        </w:rPr>
      </w:pPr>
    </w:p>
    <w:p w:rsidR="007A161C" w:rsidRPr="003763B4" w:rsidRDefault="007A161C" w:rsidP="00F70AE5">
      <w:pPr>
        <w:pStyle w:val="Level3Body"/>
        <w:ind w:left="990"/>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rsidR="007A161C" w:rsidRPr="003763B4" w:rsidRDefault="007A161C" w:rsidP="007A161C">
      <w:pPr>
        <w:pStyle w:val="Level3Body"/>
      </w:pPr>
    </w:p>
    <w:p w:rsidR="007A161C" w:rsidRPr="003763B4" w:rsidRDefault="007A161C" w:rsidP="00F70AE5">
      <w:pPr>
        <w:pStyle w:val="Level3"/>
        <w:keepNext/>
        <w:keepLines/>
        <w:ind w:left="990" w:hanging="270"/>
        <w:rPr>
          <w:rFonts w:cs="Arial"/>
          <w:b/>
          <w:szCs w:val="18"/>
        </w:rPr>
      </w:pPr>
      <w:r w:rsidRPr="003763B4">
        <w:rPr>
          <w:rFonts w:cs="Arial"/>
          <w:b/>
          <w:szCs w:val="18"/>
        </w:rPr>
        <w:t>EVIDENCE OF COVERAGE</w:t>
      </w:r>
    </w:p>
    <w:p w:rsidR="007A161C" w:rsidRDefault="007A161C" w:rsidP="00F70AE5">
      <w:pPr>
        <w:pStyle w:val="Level3Body"/>
        <w:keepNext/>
        <w:keepLines/>
        <w:ind w:left="990"/>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F70AE5">
      <w:pPr>
        <w:pStyle w:val="Level3Body"/>
        <w:keepNext/>
        <w:keepLines/>
        <w:ind w:left="990" w:hanging="270"/>
        <w:rPr>
          <w:rFonts w:cs="Arial"/>
          <w:szCs w:val="18"/>
        </w:rPr>
      </w:pPr>
    </w:p>
    <w:p w:rsidR="00FB6C44" w:rsidRPr="00F70AE5" w:rsidRDefault="00E600B0" w:rsidP="00F70AE5">
      <w:pPr>
        <w:pStyle w:val="Level3Body"/>
        <w:keepNext/>
        <w:keepLines/>
        <w:ind w:left="990"/>
      </w:pPr>
      <w:r w:rsidRPr="00F70AE5">
        <w:t>Nebraska Military Department</w:t>
      </w:r>
    </w:p>
    <w:p w:rsidR="007A161C" w:rsidRPr="00F70AE5" w:rsidRDefault="00FB6C44" w:rsidP="00F70AE5">
      <w:pPr>
        <w:pStyle w:val="Level3Body"/>
        <w:keepNext/>
        <w:keepLines/>
        <w:ind w:left="990"/>
      </w:pPr>
      <w:r w:rsidRPr="00F70AE5">
        <w:t xml:space="preserve">Attn: </w:t>
      </w:r>
      <w:r w:rsidR="00E600B0" w:rsidRPr="00F70AE5">
        <w:t>Ms. Shawn D. Fitzgerald</w:t>
      </w:r>
    </w:p>
    <w:p w:rsidR="007A161C" w:rsidRDefault="00E600B0" w:rsidP="00F70AE5">
      <w:pPr>
        <w:pStyle w:val="Level3Body"/>
        <w:ind w:left="990"/>
      </w:pPr>
      <w:r w:rsidRPr="00F70AE5">
        <w:t>2433 NW 24thLincoln, NE  68524</w:t>
      </w:r>
    </w:p>
    <w:p w:rsidR="00F70AE5" w:rsidRPr="003763B4" w:rsidRDefault="00F70AE5" w:rsidP="00F70AE5">
      <w:pPr>
        <w:pStyle w:val="Level3Body"/>
        <w:ind w:left="990" w:hanging="270"/>
        <w:rPr>
          <w:rFonts w:cs="Arial"/>
          <w:szCs w:val="18"/>
        </w:rPr>
      </w:pPr>
    </w:p>
    <w:p w:rsidR="007A161C" w:rsidRPr="003763B4" w:rsidRDefault="007A161C" w:rsidP="00F70AE5">
      <w:pPr>
        <w:pStyle w:val="Level3Body"/>
        <w:ind w:left="990"/>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F70AE5">
      <w:pPr>
        <w:pStyle w:val="Level3Body"/>
        <w:ind w:left="990" w:hanging="270"/>
        <w:rPr>
          <w:rFonts w:cs="Arial"/>
          <w:szCs w:val="18"/>
        </w:rPr>
      </w:pPr>
    </w:p>
    <w:p w:rsidR="007A161C" w:rsidRDefault="007A161C" w:rsidP="00F70AE5">
      <w:pPr>
        <w:pStyle w:val="Level3Body"/>
        <w:ind w:left="990"/>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F70AE5">
      <w:pPr>
        <w:pStyle w:val="Level3"/>
        <w:ind w:left="990" w:hanging="270"/>
        <w:rPr>
          <w:b/>
          <w:bCs/>
        </w:rPr>
      </w:pPr>
      <w:r w:rsidRPr="005E0530">
        <w:rPr>
          <w:b/>
          <w:bCs/>
        </w:rPr>
        <w:t>DEVIATIONS</w:t>
      </w:r>
    </w:p>
    <w:p w:rsidR="00EB2625" w:rsidRPr="002B2CFA" w:rsidRDefault="007A161C" w:rsidP="00F70AE5">
      <w:pPr>
        <w:pStyle w:val="Level3Body"/>
        <w:ind w:left="990"/>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61444" w:rsidRPr="003763B4" w:rsidRDefault="00761444" w:rsidP="00D83826">
      <w:pPr>
        <w:pStyle w:val="Level2"/>
      </w:pPr>
      <w:bookmarkStart w:id="221" w:name="_Toc16164370"/>
      <w:r w:rsidRPr="003763B4">
        <w:lastRenderedPageBreak/>
        <w:t>ANTITRUST</w:t>
      </w:r>
      <w:bookmarkEnd w:id="221"/>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D83826">
      <w:pPr>
        <w:pStyle w:val="Level2"/>
      </w:pPr>
      <w:bookmarkStart w:id="222" w:name="_Toc16164371"/>
      <w:r w:rsidRPr="003763B4">
        <w:t>CONFLICT OF INTEREST</w:t>
      </w:r>
      <w:bookmarkEnd w:id="222"/>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rsidR="00761444" w:rsidRPr="002B2CFA" w:rsidRDefault="00761444" w:rsidP="002B2CFA">
      <w:pPr>
        <w:pStyle w:val="Level2Body"/>
      </w:pPr>
    </w:p>
    <w:p w:rsidR="001B4A4A" w:rsidRPr="001B4A4A" w:rsidRDefault="001B4A4A" w:rsidP="001B4A4A">
      <w:pPr>
        <w:pStyle w:val="BodyText"/>
        <w:spacing w:after="0"/>
        <w:ind w:left="720" w:right="331"/>
        <w:rPr>
          <w:sz w:val="18"/>
          <w:szCs w:val="18"/>
        </w:rPr>
      </w:pPr>
      <w:r w:rsidRPr="001B4A4A">
        <w:rPr>
          <w:w w:val="105"/>
          <w:sz w:val="18"/>
          <w:szCs w:val="18"/>
        </w:rP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rsidR="00761444" w:rsidRPr="002B2CFA" w:rsidRDefault="00761444" w:rsidP="002B2CFA">
      <w:pPr>
        <w:pStyle w:val="Level2Body"/>
      </w:pPr>
    </w:p>
    <w:p w:rsidR="001B4A4A" w:rsidRPr="001B4A4A" w:rsidRDefault="001B4A4A" w:rsidP="001B4A4A">
      <w:pPr>
        <w:pStyle w:val="BodyText"/>
        <w:spacing w:before="1" w:after="0"/>
        <w:ind w:left="720" w:right="475"/>
        <w:rPr>
          <w:sz w:val="18"/>
          <w:szCs w:val="18"/>
        </w:rPr>
      </w:pPr>
      <w:r w:rsidRPr="001B4A4A">
        <w:rPr>
          <w:w w:val="105"/>
          <w:sz w:val="18"/>
          <w:szCs w:val="18"/>
        </w:rP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rsidR="00F70AE5" w:rsidRPr="002B2CFA" w:rsidRDefault="00F70AE5" w:rsidP="008433F7">
      <w:pPr>
        <w:pStyle w:val="Level2Body"/>
        <w:ind w:left="0"/>
      </w:pPr>
    </w:p>
    <w:p w:rsidR="00761444" w:rsidRPr="003763B4" w:rsidRDefault="00761444" w:rsidP="00D83826">
      <w:pPr>
        <w:pStyle w:val="Level2"/>
      </w:pPr>
      <w:bookmarkStart w:id="223" w:name="_Toc16164372"/>
      <w:r w:rsidRPr="003763B4">
        <w:t>STATE PROPERTY</w:t>
      </w:r>
      <w:bookmarkEnd w:id="223"/>
    </w:p>
    <w:p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 w:rsidR="00761444" w:rsidRPr="003763B4" w:rsidRDefault="00761444" w:rsidP="00D83826"/>
          <w:p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761444" w:rsidRPr="002B2CFA" w:rsidRDefault="00761444" w:rsidP="002B2CFA">
      <w:pPr>
        <w:pStyle w:val="Level2Body"/>
      </w:pPr>
    </w:p>
    <w:p w:rsidR="00972534" w:rsidRDefault="00761444" w:rsidP="00FE286D">
      <w:pPr>
        <w:pStyle w:val="Level2"/>
      </w:pPr>
      <w:bookmarkStart w:id="224" w:name="_Toc16164373"/>
      <w:r w:rsidRPr="003763B4">
        <w:lastRenderedPageBreak/>
        <w:t>SITE RULES AND REGULATIONS</w:t>
      </w:r>
      <w:bookmarkEnd w:id="224"/>
      <w:r w:rsidRPr="003763B4">
        <w:t xml:space="preserve"> </w:t>
      </w:r>
    </w:p>
    <w:p w:rsidR="002C5D68" w:rsidRPr="003763B4" w:rsidRDefault="002C5D68" w:rsidP="002C5D68">
      <w:pPr>
        <w:pStyle w:val="Level2"/>
        <w:numPr>
          <w:ilvl w:val="0"/>
          <w:numId w:val="0"/>
        </w:numPr>
        <w:ind w:left="72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D83826">
      <w:pPr>
        <w:pStyle w:val="Level2Body"/>
        <w:keepNext/>
        <w:keepLines/>
      </w:pPr>
    </w:p>
    <w:p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761444" w:rsidRPr="002B2CFA" w:rsidRDefault="00761444" w:rsidP="002B2CFA">
      <w:pPr>
        <w:pStyle w:val="Level2Body"/>
      </w:pPr>
    </w:p>
    <w:p w:rsidR="00CE5CB4" w:rsidRPr="003763B4" w:rsidRDefault="008C1AFE" w:rsidP="00D83826">
      <w:pPr>
        <w:pStyle w:val="Level2"/>
      </w:pPr>
      <w:bookmarkStart w:id="225" w:name="_Toc16164374"/>
      <w:r w:rsidRPr="003763B4">
        <w:t>ADVERTISING</w:t>
      </w:r>
      <w:bookmarkEnd w:id="225"/>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141907" w:rsidP="00D83826">
            <w:pPr>
              <w:keepNext/>
              <w:keepLines/>
              <w:rPr>
                <w:rStyle w:val="Glossary-Bold"/>
              </w:rPr>
            </w:pPr>
            <w:r w:rsidRPr="00D83826">
              <w:rPr>
                <w:rStyle w:val="Glossary-Bold"/>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226" w:name="_Toc200361369"/>
      <w:bookmarkStart w:id="227" w:name="_Toc205105401"/>
      <w:bookmarkStart w:id="228" w:name="_Toc205112201"/>
      <w:bookmarkStart w:id="229" w:name="_Toc205263636"/>
      <w:bookmarkStart w:id="230" w:name="_Toc205264306"/>
      <w:bookmarkStart w:id="231" w:name="_Toc205264421"/>
      <w:bookmarkStart w:id="232" w:name="_Toc205264536"/>
      <w:bookmarkStart w:id="233" w:name="_Toc205264649"/>
      <w:bookmarkStart w:id="234" w:name="_Toc205264762"/>
      <w:bookmarkStart w:id="235" w:name="_Toc205264876"/>
      <w:bookmarkStart w:id="236" w:name="_Toc205265440"/>
      <w:bookmarkEnd w:id="226"/>
      <w:bookmarkEnd w:id="227"/>
      <w:bookmarkEnd w:id="228"/>
      <w:bookmarkEnd w:id="229"/>
      <w:bookmarkEnd w:id="230"/>
      <w:bookmarkEnd w:id="231"/>
      <w:bookmarkEnd w:id="232"/>
      <w:bookmarkEnd w:id="233"/>
      <w:bookmarkEnd w:id="234"/>
      <w:bookmarkEnd w:id="235"/>
      <w:bookmarkEnd w:id="236"/>
    </w:p>
    <w:p w:rsidR="00D00AD0" w:rsidRPr="003763B4" w:rsidRDefault="00D00AD0" w:rsidP="00D83826">
      <w:pPr>
        <w:pStyle w:val="Level2"/>
      </w:pPr>
      <w:bookmarkStart w:id="237" w:name="_Toc77760669"/>
      <w:bookmarkStart w:id="238" w:name="_Toc16164375"/>
      <w:r w:rsidRPr="003763B4">
        <w:t>NEBRASKA TECHNOLOGY ACCESS STANDARDS</w:t>
      </w:r>
      <w:bookmarkEnd w:id="237"/>
      <w:r w:rsidR="004C7F17">
        <w:t xml:space="preserve"> (Statutory)</w:t>
      </w:r>
      <w:bookmarkEnd w:id="238"/>
      <w:r w:rsidRPr="003763B4">
        <w:t xml:space="preserve"> </w:t>
      </w:r>
    </w:p>
    <w:p w:rsidR="00D00AD0" w:rsidRPr="00514090" w:rsidRDefault="00D00AD0" w:rsidP="00D83826">
      <w:pPr>
        <w:pStyle w:val="Level2Body"/>
        <w:keepNext/>
        <w:keepLines/>
      </w:pPr>
    </w:p>
    <w:p w:rsidR="00D00AD0" w:rsidRPr="002B2CFA" w:rsidRDefault="00D00AD0" w:rsidP="00514090">
      <w:pPr>
        <w:pStyle w:val="Level2Body"/>
      </w:pPr>
      <w:r w:rsidRPr="003763B4">
        <w:t xml:space="preserve">Contractor shall review the Nebraska Technology Access Standards, found at </w:t>
      </w:r>
      <w:hyperlink r:id="rId24"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rsidR="00D00AD0" w:rsidRPr="002B2CFA" w:rsidRDefault="00D00AD0" w:rsidP="002B2CFA">
      <w:pPr>
        <w:pStyle w:val="Level2Body"/>
      </w:pPr>
    </w:p>
    <w:p w:rsidR="00D00AD0" w:rsidRPr="003763B4" w:rsidRDefault="00D00AD0" w:rsidP="00D83826">
      <w:pPr>
        <w:pStyle w:val="Level2"/>
      </w:pPr>
      <w:bookmarkStart w:id="239" w:name="_Toc16164376"/>
      <w:r w:rsidRPr="003763B4">
        <w:t>DISASTER RECOVERY/BACK UP PLAN</w:t>
      </w:r>
      <w:bookmarkEnd w:id="239"/>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rsidR="00D00AD0" w:rsidRPr="002B2CFA" w:rsidRDefault="00D00AD0" w:rsidP="002B2CFA">
      <w:pPr>
        <w:pStyle w:val="Level2Body"/>
      </w:pPr>
    </w:p>
    <w:p w:rsidR="00D00AD0" w:rsidRPr="003763B4" w:rsidRDefault="00D00AD0" w:rsidP="00D83826">
      <w:pPr>
        <w:pStyle w:val="Level2"/>
      </w:pPr>
      <w:bookmarkStart w:id="240" w:name="_Toc16164377"/>
      <w:r w:rsidRPr="003763B4">
        <w:t>DRUG POLICY</w:t>
      </w:r>
      <w:bookmarkEnd w:id="240"/>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783670" w:rsidRDefault="00783670" w:rsidP="00783670">
      <w:pPr>
        <w:pStyle w:val="Level2Body"/>
        <w:ind w:left="0"/>
      </w:pPr>
    </w:p>
    <w:p w:rsidR="00783670" w:rsidRDefault="00783670" w:rsidP="00783670">
      <w:pPr>
        <w:pStyle w:val="Level2"/>
      </w:pPr>
      <w:bookmarkStart w:id="241" w:name="_Toc16164378"/>
      <w:r>
        <w:t>WARRANTY</w:t>
      </w:r>
      <w:bookmarkEnd w:id="241"/>
    </w:p>
    <w:p w:rsidR="00783670" w:rsidRPr="00514090" w:rsidRDefault="00783670" w:rsidP="00783670">
      <w:pPr>
        <w:pStyle w:val="Level1"/>
        <w:numPr>
          <w:ilvl w:val="0"/>
          <w:numId w:val="0"/>
        </w:numPr>
        <w:ind w:left="360" w:hanging="36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83670" w:rsidRPr="003763B4" w:rsidTr="00DE34F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83670" w:rsidRPr="00D83826" w:rsidRDefault="00783670" w:rsidP="00DE34F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83670" w:rsidRPr="00D83826" w:rsidRDefault="00783670" w:rsidP="00DE34F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83670" w:rsidRPr="00D83826" w:rsidRDefault="00783670" w:rsidP="00DE34F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83670" w:rsidRPr="00D83826" w:rsidRDefault="00783670" w:rsidP="00DE34FC">
            <w:pPr>
              <w:rPr>
                <w:rStyle w:val="Glossary-Bold"/>
              </w:rPr>
            </w:pPr>
            <w:r w:rsidRPr="00D83826">
              <w:rPr>
                <w:rStyle w:val="Glossary-Bold"/>
              </w:rPr>
              <w:t>NOTES/COMMENTS:</w:t>
            </w:r>
          </w:p>
        </w:tc>
      </w:tr>
      <w:tr w:rsidR="00783670" w:rsidRPr="003763B4" w:rsidTr="00DE34F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83670" w:rsidRPr="003763B4" w:rsidRDefault="00783670" w:rsidP="00DE34FC"/>
          <w:p w:rsidR="00783670" w:rsidRPr="003763B4" w:rsidRDefault="00783670" w:rsidP="00DE34FC"/>
          <w:p w:rsidR="00783670" w:rsidRPr="003763B4" w:rsidRDefault="00783670" w:rsidP="00DE34F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83670" w:rsidRPr="003763B4" w:rsidRDefault="00783670" w:rsidP="00DE34F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83670" w:rsidRPr="003763B4" w:rsidRDefault="00783670" w:rsidP="00DE34F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83670" w:rsidRPr="003763B4" w:rsidRDefault="00783670" w:rsidP="00DE34FC">
            <w:pPr>
              <w:pStyle w:val="Level1Body"/>
              <w:widowControl w:val="0"/>
              <w:autoSpaceDE w:val="0"/>
              <w:autoSpaceDN w:val="0"/>
              <w:adjustRightInd w:val="0"/>
              <w:ind w:left="360"/>
              <w:rPr>
                <w:rFonts w:cs="Arial"/>
                <w:b/>
                <w:bCs/>
                <w:szCs w:val="18"/>
              </w:rPr>
            </w:pPr>
          </w:p>
        </w:tc>
      </w:tr>
    </w:tbl>
    <w:p w:rsidR="00783670" w:rsidRDefault="00783670" w:rsidP="00783670">
      <w:pPr>
        <w:pStyle w:val="Level2Body"/>
        <w:ind w:left="0"/>
      </w:pPr>
    </w:p>
    <w:p w:rsidR="00783670" w:rsidRPr="00783670" w:rsidRDefault="00783670" w:rsidP="00783670">
      <w:pPr>
        <w:pStyle w:val="Level2Body"/>
      </w:pPr>
      <w:r w:rsidRPr="00783670">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the State, or if Contractor is unable to perform the services as warranted, Contractor shall reimburse the State all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w:t>
      </w:r>
      <w:r w:rsidRPr="00783670">
        <w:rPr>
          <w:spacing w:val="22"/>
        </w:rPr>
        <w:t xml:space="preserve"> </w:t>
      </w:r>
      <w:r w:rsidRPr="00783670">
        <w:t>costs.</w:t>
      </w:r>
    </w:p>
    <w:p w:rsidR="00783670" w:rsidRDefault="00783670" w:rsidP="00783670">
      <w:pPr>
        <w:pStyle w:val="Level2Body"/>
        <w:ind w:left="0"/>
      </w:pPr>
    </w:p>
    <w:p w:rsidR="00076A8A" w:rsidRPr="00D00AD0" w:rsidRDefault="00D00AD0" w:rsidP="00D83826">
      <w:pPr>
        <w:pStyle w:val="Level1"/>
        <w:rPr>
          <w:rFonts w:cs="Arial"/>
          <w:szCs w:val="18"/>
        </w:rPr>
      </w:pPr>
      <w:bookmarkStart w:id="242" w:name="_Toc16164379"/>
      <w:r>
        <w:t>PAYMENT</w:t>
      </w:r>
      <w:bookmarkEnd w:id="242"/>
    </w:p>
    <w:p w:rsidR="00485691" w:rsidRPr="003763B4" w:rsidRDefault="00485691" w:rsidP="00D83826">
      <w:pPr>
        <w:pStyle w:val="Level1Body"/>
      </w:pPr>
    </w:p>
    <w:p w:rsidR="006C06F4" w:rsidRPr="001B4A4A" w:rsidRDefault="008C1AFE" w:rsidP="00D83826">
      <w:pPr>
        <w:pStyle w:val="Level2"/>
      </w:pPr>
      <w:bookmarkStart w:id="243" w:name="_Toc16164380"/>
      <w:r w:rsidRPr="001B4A4A">
        <w:t>PROHIBITION AGAINST ADVANCE PAYMENT</w:t>
      </w:r>
      <w:r w:rsidR="00EB4E7B" w:rsidRPr="001B4A4A">
        <w:t xml:space="preserve"> (Statutory)</w:t>
      </w:r>
      <w:bookmarkEnd w:id="243"/>
    </w:p>
    <w:p w:rsidR="00A85D2A" w:rsidRPr="00E35D19" w:rsidRDefault="00A85D2A" w:rsidP="00972534">
      <w:pPr>
        <w:pStyle w:val="Level2Body"/>
        <w:ind w:left="0"/>
        <w:rPr>
          <w:highlight w:val="yellow"/>
        </w:rPr>
      </w:pPr>
    </w:p>
    <w:p w:rsidR="001B4A4A" w:rsidRDefault="001B4A4A" w:rsidP="001B4A4A">
      <w:pPr>
        <w:spacing w:before="34"/>
        <w:ind w:left="720" w:right="36"/>
        <w:rPr>
          <w:sz w:val="18"/>
          <w:szCs w:val="18"/>
        </w:rPr>
      </w:pPr>
      <w:r w:rsidRPr="001B4A4A">
        <w:rPr>
          <w:sz w:val="18"/>
          <w:szCs w:val="18"/>
        </w:rPr>
        <w:t>Neb.</w:t>
      </w:r>
      <w:r w:rsidRPr="001B4A4A">
        <w:rPr>
          <w:spacing w:val="-3"/>
          <w:sz w:val="18"/>
          <w:szCs w:val="18"/>
        </w:rPr>
        <w:t xml:space="preserve"> </w:t>
      </w:r>
      <w:r w:rsidRPr="001B4A4A">
        <w:rPr>
          <w:sz w:val="18"/>
          <w:szCs w:val="18"/>
        </w:rPr>
        <w:t>Rev.</w:t>
      </w:r>
      <w:r w:rsidRPr="001B4A4A">
        <w:rPr>
          <w:spacing w:val="-9"/>
          <w:sz w:val="18"/>
          <w:szCs w:val="18"/>
        </w:rPr>
        <w:t xml:space="preserve"> </w:t>
      </w:r>
      <w:r w:rsidRPr="001B4A4A">
        <w:rPr>
          <w:sz w:val="18"/>
          <w:szCs w:val="18"/>
        </w:rPr>
        <w:t>Stat.</w:t>
      </w:r>
      <w:r w:rsidRPr="001B4A4A">
        <w:rPr>
          <w:spacing w:val="-1"/>
          <w:sz w:val="18"/>
          <w:szCs w:val="18"/>
        </w:rPr>
        <w:t xml:space="preserve"> </w:t>
      </w:r>
      <w:r w:rsidRPr="001B4A4A">
        <w:rPr>
          <w:sz w:val="18"/>
          <w:szCs w:val="18"/>
        </w:rPr>
        <w:t>§§81-2403</w:t>
      </w:r>
      <w:r w:rsidRPr="001B4A4A">
        <w:rPr>
          <w:spacing w:val="3"/>
          <w:sz w:val="18"/>
          <w:szCs w:val="18"/>
        </w:rPr>
        <w:t xml:space="preserve"> </w:t>
      </w:r>
      <w:r w:rsidRPr="001B4A4A">
        <w:rPr>
          <w:sz w:val="18"/>
          <w:szCs w:val="18"/>
        </w:rPr>
        <w:t>states,</w:t>
      </w:r>
      <w:r w:rsidRPr="001B4A4A">
        <w:rPr>
          <w:spacing w:val="-5"/>
          <w:sz w:val="18"/>
          <w:szCs w:val="18"/>
        </w:rPr>
        <w:t xml:space="preserve"> </w:t>
      </w:r>
      <w:r w:rsidRPr="001B4A4A">
        <w:rPr>
          <w:sz w:val="18"/>
          <w:szCs w:val="18"/>
        </w:rPr>
        <w:t>"no</w:t>
      </w:r>
      <w:r w:rsidRPr="001B4A4A">
        <w:rPr>
          <w:spacing w:val="-4"/>
          <w:sz w:val="18"/>
          <w:szCs w:val="18"/>
        </w:rPr>
        <w:t xml:space="preserve"> </w:t>
      </w:r>
      <w:r w:rsidRPr="001B4A4A">
        <w:rPr>
          <w:sz w:val="18"/>
          <w:szCs w:val="18"/>
        </w:rPr>
        <w:t>goods</w:t>
      </w:r>
      <w:r w:rsidRPr="001B4A4A">
        <w:rPr>
          <w:spacing w:val="-1"/>
          <w:sz w:val="18"/>
          <w:szCs w:val="18"/>
        </w:rPr>
        <w:t xml:space="preserve"> </w:t>
      </w:r>
      <w:r w:rsidRPr="001B4A4A">
        <w:rPr>
          <w:sz w:val="18"/>
          <w:szCs w:val="18"/>
        </w:rPr>
        <w:t>or</w:t>
      </w:r>
      <w:r w:rsidRPr="001B4A4A">
        <w:rPr>
          <w:spacing w:val="-11"/>
          <w:sz w:val="18"/>
          <w:szCs w:val="18"/>
        </w:rPr>
        <w:t xml:space="preserve"> </w:t>
      </w:r>
      <w:r w:rsidRPr="001B4A4A">
        <w:rPr>
          <w:sz w:val="18"/>
          <w:szCs w:val="18"/>
        </w:rPr>
        <w:t>services</w:t>
      </w:r>
      <w:r w:rsidRPr="001B4A4A">
        <w:rPr>
          <w:spacing w:val="5"/>
          <w:sz w:val="18"/>
          <w:szCs w:val="18"/>
        </w:rPr>
        <w:t xml:space="preserve"> </w:t>
      </w:r>
      <w:r w:rsidRPr="001B4A4A">
        <w:rPr>
          <w:sz w:val="18"/>
          <w:szCs w:val="18"/>
        </w:rPr>
        <w:t>shall</w:t>
      </w:r>
      <w:r w:rsidRPr="001B4A4A">
        <w:rPr>
          <w:spacing w:val="-10"/>
          <w:sz w:val="18"/>
          <w:szCs w:val="18"/>
        </w:rPr>
        <w:t xml:space="preserve"> </w:t>
      </w:r>
      <w:r w:rsidRPr="001B4A4A">
        <w:rPr>
          <w:sz w:val="18"/>
          <w:szCs w:val="18"/>
        </w:rPr>
        <w:t>be</w:t>
      </w:r>
      <w:r w:rsidRPr="001B4A4A">
        <w:rPr>
          <w:spacing w:val="-11"/>
          <w:sz w:val="18"/>
          <w:szCs w:val="18"/>
        </w:rPr>
        <w:t xml:space="preserve"> </w:t>
      </w:r>
      <w:r w:rsidRPr="001B4A4A">
        <w:rPr>
          <w:sz w:val="18"/>
          <w:szCs w:val="18"/>
        </w:rPr>
        <w:t>deemed</w:t>
      </w:r>
      <w:r w:rsidRPr="001B4A4A">
        <w:rPr>
          <w:spacing w:val="-2"/>
          <w:sz w:val="18"/>
          <w:szCs w:val="18"/>
        </w:rPr>
        <w:t xml:space="preserve"> </w:t>
      </w:r>
      <w:r w:rsidRPr="001B4A4A">
        <w:rPr>
          <w:sz w:val="18"/>
          <w:szCs w:val="18"/>
        </w:rPr>
        <w:t>to</w:t>
      </w:r>
      <w:r w:rsidRPr="001B4A4A">
        <w:rPr>
          <w:spacing w:val="-11"/>
          <w:sz w:val="18"/>
          <w:szCs w:val="18"/>
        </w:rPr>
        <w:t xml:space="preserve"> </w:t>
      </w:r>
      <w:r w:rsidRPr="001B4A4A">
        <w:rPr>
          <w:sz w:val="18"/>
          <w:szCs w:val="18"/>
        </w:rPr>
        <w:t>be</w:t>
      </w:r>
      <w:r w:rsidRPr="001B4A4A">
        <w:rPr>
          <w:spacing w:val="-7"/>
          <w:sz w:val="18"/>
          <w:szCs w:val="18"/>
        </w:rPr>
        <w:t xml:space="preserve"> </w:t>
      </w:r>
      <w:r w:rsidRPr="001B4A4A">
        <w:rPr>
          <w:sz w:val="18"/>
          <w:szCs w:val="18"/>
        </w:rPr>
        <w:t>received</w:t>
      </w:r>
      <w:r w:rsidRPr="001B4A4A">
        <w:rPr>
          <w:spacing w:val="-11"/>
          <w:sz w:val="18"/>
          <w:szCs w:val="18"/>
        </w:rPr>
        <w:t xml:space="preserve"> </w:t>
      </w:r>
      <w:r w:rsidRPr="001B4A4A">
        <w:rPr>
          <w:sz w:val="18"/>
          <w:szCs w:val="18"/>
        </w:rPr>
        <w:t>by</w:t>
      </w:r>
      <w:r w:rsidRPr="001B4A4A">
        <w:rPr>
          <w:spacing w:val="-6"/>
          <w:sz w:val="18"/>
          <w:szCs w:val="18"/>
        </w:rPr>
        <w:t xml:space="preserve"> </w:t>
      </w:r>
      <w:r w:rsidRPr="001B4A4A">
        <w:rPr>
          <w:sz w:val="18"/>
          <w:szCs w:val="18"/>
        </w:rPr>
        <w:t>an</w:t>
      </w:r>
      <w:r w:rsidRPr="001B4A4A">
        <w:rPr>
          <w:spacing w:val="-7"/>
          <w:sz w:val="18"/>
          <w:szCs w:val="18"/>
        </w:rPr>
        <w:t xml:space="preserve"> </w:t>
      </w:r>
      <w:r w:rsidRPr="001B4A4A">
        <w:rPr>
          <w:sz w:val="18"/>
          <w:szCs w:val="18"/>
        </w:rPr>
        <w:t>agency</w:t>
      </w:r>
      <w:r w:rsidRPr="001B4A4A">
        <w:rPr>
          <w:spacing w:val="3"/>
          <w:sz w:val="18"/>
          <w:szCs w:val="18"/>
        </w:rPr>
        <w:t xml:space="preserve"> </w:t>
      </w:r>
      <w:r w:rsidRPr="001B4A4A">
        <w:rPr>
          <w:sz w:val="18"/>
          <w:szCs w:val="18"/>
        </w:rPr>
        <w:t>until</w:t>
      </w:r>
      <w:r w:rsidRPr="001B4A4A">
        <w:rPr>
          <w:spacing w:val="-11"/>
          <w:sz w:val="18"/>
          <w:szCs w:val="18"/>
        </w:rPr>
        <w:t xml:space="preserve"> a</w:t>
      </w:r>
      <w:r w:rsidRPr="001B4A4A">
        <w:rPr>
          <w:sz w:val="18"/>
          <w:szCs w:val="18"/>
        </w:rPr>
        <w:t>ll</w:t>
      </w:r>
      <w:r w:rsidRPr="001B4A4A">
        <w:rPr>
          <w:spacing w:val="-11"/>
          <w:sz w:val="18"/>
          <w:szCs w:val="18"/>
        </w:rPr>
        <w:t xml:space="preserve"> </w:t>
      </w:r>
      <w:r w:rsidRPr="001B4A4A">
        <w:rPr>
          <w:sz w:val="18"/>
          <w:szCs w:val="18"/>
        </w:rPr>
        <w:t>such goods or services are completely delivered and finally accepted by the</w:t>
      </w:r>
      <w:r w:rsidRPr="001B4A4A">
        <w:rPr>
          <w:spacing w:val="20"/>
          <w:sz w:val="18"/>
          <w:szCs w:val="18"/>
        </w:rPr>
        <w:t xml:space="preserve"> </w:t>
      </w:r>
      <w:r w:rsidRPr="001B4A4A">
        <w:rPr>
          <w:sz w:val="18"/>
          <w:szCs w:val="18"/>
        </w:rPr>
        <w:t>agency."</w:t>
      </w:r>
    </w:p>
    <w:p w:rsidR="001B4A4A" w:rsidRPr="001B4A4A" w:rsidRDefault="001B4A4A" w:rsidP="001B4A4A">
      <w:pPr>
        <w:spacing w:before="34"/>
        <w:ind w:left="720" w:right="36"/>
        <w:rPr>
          <w:sz w:val="18"/>
          <w:szCs w:val="18"/>
        </w:rPr>
      </w:pPr>
    </w:p>
    <w:p w:rsidR="001B4A4A" w:rsidRPr="001B4A4A" w:rsidRDefault="001B4A4A" w:rsidP="001B4A4A">
      <w:pPr>
        <w:ind w:firstLine="720"/>
        <w:rPr>
          <w:sz w:val="18"/>
          <w:szCs w:val="18"/>
        </w:rPr>
      </w:pPr>
      <w:r w:rsidRPr="001B4A4A">
        <w:rPr>
          <w:sz w:val="18"/>
          <w:szCs w:val="18"/>
        </w:rPr>
        <w:t>Payments shall not be made until contractual deliverable(s) are received and accepted by the State.</w:t>
      </w:r>
    </w:p>
    <w:p w:rsidR="00D00AD0" w:rsidRPr="001B4A4A" w:rsidRDefault="00D00AD0" w:rsidP="002B2CFA">
      <w:pPr>
        <w:pStyle w:val="Level2Body"/>
      </w:pPr>
    </w:p>
    <w:p w:rsidR="00D00AD0" w:rsidRPr="001B4A4A" w:rsidRDefault="00D00AD0" w:rsidP="000B78CA">
      <w:pPr>
        <w:pStyle w:val="Level2"/>
      </w:pPr>
      <w:bookmarkStart w:id="244" w:name="_Toc16164381"/>
      <w:r w:rsidRPr="001B4A4A">
        <w:t xml:space="preserve">TAXES </w:t>
      </w:r>
      <w:r w:rsidR="00FB6C44" w:rsidRPr="001B4A4A">
        <w:t>(Statutory)</w:t>
      </w:r>
      <w:bookmarkEnd w:id="244"/>
    </w:p>
    <w:p w:rsidR="00D00AD0" w:rsidRPr="00E35D19" w:rsidRDefault="00D00AD0" w:rsidP="00D83826">
      <w:pPr>
        <w:pStyle w:val="Level2Body"/>
        <w:keepNext/>
        <w:keepLines/>
        <w:rPr>
          <w:rFonts w:cs="Arial"/>
          <w:szCs w:val="18"/>
          <w:highlight w:val="yellow"/>
        </w:rPr>
      </w:pPr>
    </w:p>
    <w:p w:rsidR="001B4A4A" w:rsidRPr="001B4A4A" w:rsidRDefault="001B4A4A" w:rsidP="001B4A4A">
      <w:pPr>
        <w:spacing w:before="13"/>
        <w:ind w:left="720" w:right="43"/>
        <w:rPr>
          <w:sz w:val="18"/>
          <w:szCs w:val="18"/>
        </w:rPr>
      </w:pPr>
      <w:r w:rsidRPr="001B4A4A">
        <w:rPr>
          <w:sz w:val="18"/>
          <w:szCs w:val="18"/>
        </w:rPr>
        <w:t>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rsidR="001B4A4A" w:rsidRPr="00783670" w:rsidRDefault="001B4A4A" w:rsidP="0028666A">
      <w:pPr>
        <w:pStyle w:val="Level2Body"/>
        <w:rPr>
          <w:rFonts w:cs="Arial"/>
          <w:szCs w:val="18"/>
        </w:rPr>
      </w:pPr>
    </w:p>
    <w:p w:rsidR="00D00AD0" w:rsidRPr="00783670" w:rsidRDefault="00D00AD0" w:rsidP="00D83826">
      <w:pPr>
        <w:pStyle w:val="Level2"/>
      </w:pPr>
      <w:bookmarkStart w:id="245" w:name="_Toc16164382"/>
      <w:r w:rsidRPr="00783670">
        <w:t>INVOICES</w:t>
      </w:r>
      <w:bookmarkEnd w:id="245"/>
      <w:r w:rsidRPr="00783670">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263199" w:rsidRDefault="00D00AD0" w:rsidP="002B2CFA">
      <w:pPr>
        <w:pStyle w:val="Level2Body"/>
      </w:pPr>
      <w:r w:rsidRPr="002B2CFA">
        <w:t xml:space="preserve">Invoices for payments must be submitted by the Contractor to the agency requesting the services with sufficient detail to support payment.  </w:t>
      </w:r>
      <w:r w:rsidR="001979FA">
        <w:t>Al</w:t>
      </w:r>
      <w:r w:rsidR="00263199">
        <w:t>l invoices should be sent to:</w:t>
      </w:r>
    </w:p>
    <w:p w:rsidR="00263199" w:rsidRDefault="00263199" w:rsidP="002B2CFA">
      <w:pPr>
        <w:pStyle w:val="Level2Body"/>
      </w:pPr>
    </w:p>
    <w:p w:rsidR="00263199" w:rsidRDefault="001979FA" w:rsidP="00263199">
      <w:pPr>
        <w:pStyle w:val="Level2Body"/>
        <w:ind w:firstLine="720"/>
      </w:pPr>
      <w:r>
        <w:t xml:space="preserve"> Nebraska Military Department, State Support Services Division, </w:t>
      </w:r>
    </w:p>
    <w:p w:rsidR="00263199" w:rsidRDefault="001979FA" w:rsidP="00263199">
      <w:pPr>
        <w:pStyle w:val="Level2Body"/>
        <w:ind w:firstLine="720"/>
      </w:pPr>
      <w:r>
        <w:t>2433 NW 24</w:t>
      </w:r>
      <w:r w:rsidRPr="006A09C8">
        <w:rPr>
          <w:vertAlign w:val="superscript"/>
        </w:rPr>
        <w:t>th</w:t>
      </w:r>
      <w:r>
        <w:t xml:space="preserve"> Street, </w:t>
      </w:r>
    </w:p>
    <w:p w:rsidR="00263199" w:rsidRDefault="001979FA" w:rsidP="00263199">
      <w:pPr>
        <w:pStyle w:val="Level2Body"/>
        <w:ind w:firstLine="720"/>
      </w:pPr>
      <w:r>
        <w:t>Lincoln, NE  68524</w:t>
      </w:r>
      <w:r w:rsidR="00F70AE5">
        <w:t>.</w:t>
      </w:r>
      <w:r w:rsidR="00D00AD0" w:rsidRPr="00514090">
        <w:t xml:space="preserve"> </w:t>
      </w:r>
    </w:p>
    <w:p w:rsidR="00263199" w:rsidRDefault="00263199" w:rsidP="00263199">
      <w:pPr>
        <w:pStyle w:val="Level2Body"/>
      </w:pPr>
    </w:p>
    <w:p w:rsidR="00D00AD0" w:rsidRPr="002B2CFA" w:rsidRDefault="00D00AD0" w:rsidP="00263199">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3763B4" w:rsidRDefault="00D00AD0" w:rsidP="00D83826">
      <w:pPr>
        <w:pStyle w:val="Level2"/>
      </w:pPr>
      <w:bookmarkStart w:id="246" w:name="_Toc16164383"/>
      <w:r w:rsidRPr="003763B4">
        <w:lastRenderedPageBreak/>
        <w:t>INSPECTION AND APPROVAL</w:t>
      </w:r>
      <w:bookmarkEnd w:id="246"/>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D00AD0" w:rsidRPr="002B2CFA" w:rsidRDefault="00D00AD0" w:rsidP="002B2CFA">
      <w:pPr>
        <w:pStyle w:val="Level2Body"/>
      </w:pPr>
    </w:p>
    <w:p w:rsidR="00D00AD0" w:rsidRPr="003763B4" w:rsidRDefault="00D00AD0" w:rsidP="00D83826">
      <w:pPr>
        <w:pStyle w:val="Level2"/>
      </w:pPr>
      <w:bookmarkStart w:id="247" w:name="_Toc16164384"/>
      <w:r w:rsidRPr="003763B4">
        <w:t>PAYMENT</w:t>
      </w:r>
      <w:bookmarkEnd w:id="247"/>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2B2CFA">
      <w:pPr>
        <w:pStyle w:val="Level2Body"/>
      </w:pPr>
    </w:p>
    <w:p w:rsidR="001714C8" w:rsidRPr="00EF1800" w:rsidRDefault="001714C8" w:rsidP="00D83826">
      <w:pPr>
        <w:pStyle w:val="Level2"/>
      </w:pPr>
      <w:bookmarkStart w:id="248" w:name="_Toc16164385"/>
      <w:r>
        <w:t>LATE PAYMENT</w:t>
      </w:r>
      <w:r w:rsidR="00FB6C44">
        <w:t xml:space="preserve"> (Statutory)</w:t>
      </w:r>
      <w:bookmarkEnd w:id="248"/>
    </w:p>
    <w:p w:rsidR="001714C8" w:rsidRPr="000C4633" w:rsidRDefault="001714C8" w:rsidP="00D83826">
      <w:pPr>
        <w:pStyle w:val="Level2Body"/>
      </w:pPr>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2C5D68" w:rsidRPr="00D83826" w:rsidRDefault="002C5D68" w:rsidP="008433F7">
      <w:pPr>
        <w:pStyle w:val="Level2Body"/>
        <w:ind w:left="0"/>
      </w:pPr>
    </w:p>
    <w:p w:rsidR="00F01CFC" w:rsidRPr="003763B4" w:rsidRDefault="00F01CFC" w:rsidP="00D83826">
      <w:pPr>
        <w:pStyle w:val="Level2"/>
      </w:pPr>
      <w:bookmarkStart w:id="249" w:name="_Toc16164386"/>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49"/>
      <w:r w:rsidRPr="003763B4">
        <w:t xml:space="preserve"> </w:t>
      </w:r>
    </w:p>
    <w:p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NOTES/COMMENTS:</w:t>
            </w:r>
          </w:p>
        </w:tc>
      </w:tr>
      <w:tr w:rsidR="00F01CF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D83826"/>
          <w:p w:rsidR="00F01CFC" w:rsidRPr="003763B4" w:rsidRDefault="00F01CFC" w:rsidP="00D83826"/>
          <w:p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widowControl w:val="0"/>
              <w:autoSpaceDE w:val="0"/>
              <w:autoSpaceDN w:val="0"/>
              <w:adjustRightInd w:val="0"/>
              <w:ind w:left="360"/>
              <w:rPr>
                <w:rFonts w:cs="Arial"/>
                <w:b/>
                <w:bCs/>
                <w:szCs w:val="18"/>
              </w:rPr>
            </w:pPr>
          </w:p>
        </w:tc>
      </w:tr>
    </w:tbl>
    <w:p w:rsidR="00F01CFC" w:rsidRPr="00514090" w:rsidRDefault="00F01CFC" w:rsidP="00514090">
      <w:pPr>
        <w:pStyle w:val="Level2Body"/>
      </w:pPr>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CE5CB4" w:rsidRPr="003763B4" w:rsidRDefault="00872349" w:rsidP="00D83826">
      <w:pPr>
        <w:pStyle w:val="Level2"/>
      </w:pPr>
      <w:bookmarkStart w:id="250" w:name="_Toc16164387"/>
      <w:r w:rsidRPr="003763B4">
        <w:lastRenderedPageBreak/>
        <w:t>RIGHT TO AUDIT</w:t>
      </w:r>
      <w:r w:rsidR="005D0CB5">
        <w:t xml:space="preserve"> (</w:t>
      </w:r>
      <w:r w:rsidR="000052B0">
        <w:t xml:space="preserve">First Paragraph is </w:t>
      </w:r>
      <w:r w:rsidR="005D0CB5">
        <w:t>Statutory)</w:t>
      </w:r>
      <w:bookmarkEnd w:id="250"/>
    </w:p>
    <w:p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141907" w:rsidP="00D83826">
            <w:pPr>
              <w:keepNext/>
              <w:keepLines/>
              <w:rPr>
                <w:rStyle w:val="Glossary-Bold"/>
              </w:rPr>
            </w:pPr>
            <w:r w:rsidRPr="00D83826">
              <w:rPr>
                <w:rStyle w:val="Glossary-Bold"/>
              </w:rPr>
              <w:t>NOTES/COMMENTS:</w:t>
            </w:r>
          </w:p>
        </w:tc>
      </w:tr>
      <w:tr w:rsidR="00B54E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keepNext/>
              <w:keepLines/>
            </w:pPr>
          </w:p>
          <w:p w:rsidR="00B54E35" w:rsidRPr="003763B4" w:rsidRDefault="00B54E35" w:rsidP="00D83826">
            <w:pPr>
              <w:keepNext/>
              <w:keepLines/>
            </w:pPr>
          </w:p>
          <w:p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rsidR="00E35EA8" w:rsidRPr="00514090" w:rsidRDefault="00E35EA8" w:rsidP="00514090">
      <w:pPr>
        <w:pStyle w:val="Level2Body"/>
      </w:pPr>
    </w:p>
    <w:p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EB4E7B" w:rsidRPr="002B2CFA" w:rsidRDefault="00EB4E7B" w:rsidP="00D83826">
      <w:pPr>
        <w:pStyle w:val="Level2Body"/>
      </w:pPr>
      <w:r w:rsidRPr="002B2CFA">
        <w:t xml:space="preserve"> </w:t>
      </w:r>
    </w:p>
    <w:p w:rsidR="00EB4E7B"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Pr="00240CD4">
        <w:t xml:space="preserve">one-half of one </w:t>
      </w:r>
      <w:r w:rsidRPr="001B4A4A">
        <w:t xml:space="preserve">percent </w:t>
      </w:r>
      <w:r w:rsidR="001B4A4A" w:rsidRPr="001B4A4A">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rsidR="00783670" w:rsidRDefault="00783670" w:rsidP="00783670">
      <w:pPr>
        <w:pStyle w:val="Level2Body"/>
        <w:ind w:left="0"/>
      </w:pPr>
    </w:p>
    <w:p w:rsidR="008C1AFE" w:rsidRPr="003763B4" w:rsidRDefault="008C1AFE" w:rsidP="005C363F">
      <w:pPr>
        <w:pStyle w:val="Level1"/>
      </w:pPr>
      <w:bookmarkStart w:id="251" w:name="_Toc430779796"/>
      <w:bookmarkStart w:id="252" w:name="_Toc430779797"/>
      <w:bookmarkStart w:id="253" w:name="_Toc16164388"/>
      <w:bookmarkEnd w:id="251"/>
      <w:bookmarkEnd w:id="252"/>
      <w:r w:rsidRPr="002A6198">
        <w:t>PROJECT DESCRIPTION AND SCOPE OF WORK</w:t>
      </w:r>
      <w:bookmarkEnd w:id="253"/>
    </w:p>
    <w:p w:rsidR="008C1AFE" w:rsidRPr="001067E8" w:rsidRDefault="008C1AFE" w:rsidP="001067E8">
      <w:pPr>
        <w:pStyle w:val="Level1Body"/>
      </w:pPr>
    </w:p>
    <w:p w:rsidR="007329FF" w:rsidRPr="003763B4" w:rsidRDefault="00E052DA" w:rsidP="00516A05">
      <w:pPr>
        <w:pStyle w:val="Level1Body"/>
        <w:rPr>
          <w:rFonts w:cs="Arial"/>
          <w:szCs w:val="18"/>
        </w:rPr>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r w:rsidR="000F670D" w:rsidRPr="002B2CFA">
        <w:t xml:space="preserve">  </w:t>
      </w:r>
    </w:p>
    <w:p w:rsidR="007329FF" w:rsidRPr="003763B4" w:rsidRDefault="007329FF" w:rsidP="0028666A">
      <w:pPr>
        <w:pStyle w:val="Level2Body"/>
        <w:rPr>
          <w:rFonts w:cs="Arial"/>
          <w:szCs w:val="18"/>
        </w:rPr>
      </w:pPr>
    </w:p>
    <w:p w:rsidR="008C1AFE" w:rsidRPr="003763B4" w:rsidRDefault="008C1AFE" w:rsidP="00D83826">
      <w:pPr>
        <w:pStyle w:val="Level2"/>
      </w:pPr>
      <w:bookmarkStart w:id="254" w:name="_Toc16164389"/>
      <w:r w:rsidRPr="003763B4">
        <w:t>SCOPE OF WORK</w:t>
      </w:r>
      <w:bookmarkEnd w:id="254"/>
    </w:p>
    <w:p w:rsidR="007C3A53" w:rsidRDefault="007C3A53" w:rsidP="002B2CFA">
      <w:pPr>
        <w:pStyle w:val="Level2Body"/>
        <w:rPr>
          <w:rFonts w:cs="Arial"/>
          <w:szCs w:val="18"/>
          <w:highlight w:val="yellow"/>
        </w:rPr>
      </w:pPr>
    </w:p>
    <w:p w:rsidR="00D20CAA" w:rsidRPr="00D20CAA" w:rsidRDefault="00D20CAA" w:rsidP="00D20CAA">
      <w:pPr>
        <w:rPr>
          <w:rFonts w:cs="Arial"/>
          <w:b/>
          <w:bCs/>
          <w:color w:val="0A0A0A"/>
          <w:sz w:val="18"/>
          <w:szCs w:val="18"/>
          <w:lang w:val="en"/>
        </w:rPr>
      </w:pPr>
      <w:r w:rsidRPr="00D20CAA">
        <w:rPr>
          <w:rFonts w:cs="Arial"/>
          <w:b/>
          <w:bCs/>
          <w:color w:val="0A0A0A"/>
          <w:sz w:val="18"/>
          <w:szCs w:val="18"/>
          <w:lang w:val="en"/>
        </w:rPr>
        <w:t xml:space="preserve">BRIEF POSITION DESCRIPTION: </w:t>
      </w:r>
    </w:p>
    <w:p w:rsidR="00D20CAA" w:rsidRPr="00D20CAA" w:rsidRDefault="00D20CAA" w:rsidP="00D20CAA">
      <w:pPr>
        <w:rPr>
          <w:rFonts w:cs="Arial"/>
          <w:color w:val="0A0A0A"/>
          <w:sz w:val="18"/>
          <w:szCs w:val="18"/>
          <w:lang w:val="en"/>
        </w:rPr>
      </w:pPr>
    </w:p>
    <w:p w:rsidR="004E6574" w:rsidRPr="004E6574" w:rsidRDefault="004E6574" w:rsidP="004E6574">
      <w:pPr>
        <w:rPr>
          <w:rFonts w:cs="Arial"/>
          <w:color w:val="0A0A0A"/>
          <w:sz w:val="18"/>
          <w:szCs w:val="18"/>
          <w:lang w:val="en"/>
        </w:rPr>
      </w:pPr>
      <w:r w:rsidRPr="004E6574">
        <w:rPr>
          <w:rFonts w:cs="Arial"/>
          <w:color w:val="0A0A0A"/>
          <w:sz w:val="18"/>
          <w:szCs w:val="18"/>
          <w:lang w:val="en"/>
        </w:rPr>
        <w:t xml:space="preserve">The Emergency Manager Program Coordinator (EMPC) directs the Army Emergency Management program of the Nebraska Army National Guard.  </w:t>
      </w:r>
      <w:r w:rsidR="00783670">
        <w:rPr>
          <w:rFonts w:cs="Arial"/>
          <w:color w:val="0A0A0A"/>
          <w:sz w:val="18"/>
          <w:szCs w:val="18"/>
          <w:lang w:val="en"/>
        </w:rPr>
        <w:t>EMPC</w:t>
      </w:r>
      <w:r w:rsidRPr="004E6574">
        <w:rPr>
          <w:rFonts w:cs="Arial"/>
          <w:color w:val="0A0A0A"/>
          <w:sz w:val="18"/>
          <w:szCs w:val="18"/>
          <w:lang w:val="en"/>
        </w:rPr>
        <w:t xml:space="preserve"> manages planning, budgeting, training, and programming related to emergency preparedness and response functions.  The </w:t>
      </w:r>
      <w:r w:rsidR="00783670">
        <w:rPr>
          <w:rFonts w:cs="Arial"/>
          <w:color w:val="0A0A0A"/>
          <w:sz w:val="18"/>
          <w:szCs w:val="18"/>
          <w:lang w:val="en"/>
        </w:rPr>
        <w:t>EMPC</w:t>
      </w:r>
      <w:r w:rsidRPr="004E6574">
        <w:rPr>
          <w:rFonts w:cs="Arial"/>
          <w:color w:val="0A0A0A"/>
          <w:sz w:val="18"/>
          <w:szCs w:val="18"/>
          <w:lang w:val="en"/>
        </w:rPr>
        <w:t xml:space="preserve"> serves as a liaison with local, state, and federal agencies to ensure compliance and works directly with staff to develop, implement, manage, and continually improve state-wide emergency preparedness, business continuity response plans, and programs to improve the Nebraska National Guard’s ability to respond to emergencies, effectively manage incidents, and systematically restore the State to full operation following adverse events. </w:t>
      </w:r>
    </w:p>
    <w:p w:rsidR="00D20CAA" w:rsidRPr="00D20CAA" w:rsidRDefault="00D20CAA" w:rsidP="00D20CAA">
      <w:pPr>
        <w:rPr>
          <w:rFonts w:cs="Arial"/>
          <w:color w:val="0A0A0A"/>
          <w:sz w:val="18"/>
          <w:szCs w:val="18"/>
          <w:lang w:val="en"/>
        </w:rPr>
      </w:pPr>
    </w:p>
    <w:p w:rsidR="00D20CAA" w:rsidRPr="00D20CAA" w:rsidRDefault="00D20CAA" w:rsidP="00D20CAA">
      <w:pPr>
        <w:spacing w:after="200"/>
        <w:rPr>
          <w:rFonts w:cs="Arial"/>
          <w:color w:val="0A0A0A"/>
          <w:sz w:val="18"/>
          <w:szCs w:val="18"/>
          <w:lang w:val="en"/>
        </w:rPr>
      </w:pPr>
      <w:r w:rsidRPr="00D20CAA">
        <w:rPr>
          <w:rFonts w:cs="Arial"/>
          <w:b/>
          <w:bCs/>
          <w:color w:val="0A0A0A"/>
          <w:sz w:val="18"/>
          <w:szCs w:val="18"/>
          <w:lang w:val="en"/>
        </w:rPr>
        <w:t>ESSENTIAL DUTIES AND RESPONSIBILITIES</w:t>
      </w:r>
    </w:p>
    <w:p w:rsidR="00D20CAA" w:rsidRPr="00427FA4" w:rsidRDefault="00D20CAA" w:rsidP="00090CD5">
      <w:pPr>
        <w:rPr>
          <w:rFonts w:cs="Arial"/>
          <w:color w:val="0A0A0A"/>
          <w:sz w:val="18"/>
          <w:szCs w:val="18"/>
          <w:lang w:val="en"/>
        </w:rPr>
      </w:pPr>
      <w:r w:rsidRPr="00427FA4">
        <w:rPr>
          <w:rFonts w:cs="Arial"/>
          <w:color w:val="0A0A0A"/>
          <w:sz w:val="18"/>
          <w:szCs w:val="18"/>
          <w:lang w:val="en"/>
        </w:rPr>
        <w:t xml:space="preserve">1. </w:t>
      </w:r>
      <w:r w:rsidR="004E6574" w:rsidRPr="00427FA4">
        <w:rPr>
          <w:rFonts w:cs="Arial"/>
          <w:color w:val="0A0A0A"/>
          <w:sz w:val="18"/>
          <w:szCs w:val="18"/>
          <w:lang w:val="en"/>
        </w:rPr>
        <w:t>Assists in emergencies that directly or indirectly impacts the operation of the Nebraska Army National Guard</w:t>
      </w:r>
      <w:r w:rsidR="00D16487">
        <w:rPr>
          <w:rFonts w:cs="Arial"/>
          <w:color w:val="0A0A0A"/>
          <w:sz w:val="18"/>
          <w:szCs w:val="18"/>
          <w:lang w:val="en"/>
        </w:rPr>
        <w:t xml:space="preserve"> (NEARNG)</w:t>
      </w:r>
      <w:r w:rsidR="004E6574" w:rsidRPr="00427FA4">
        <w:rPr>
          <w:rFonts w:cs="Arial"/>
          <w:color w:val="0A0A0A"/>
          <w:sz w:val="18"/>
          <w:szCs w:val="18"/>
          <w:lang w:val="en"/>
        </w:rPr>
        <w:t xml:space="preserve"> in accordance with the guidelines established within the Nebraska Army National Guard Emergency Operation Plans, the Nebraska Emergency Management Agency (NEMA), the Federal Emergency Management Agency (FEMA) and the National Incident Management System (NIMS).</w:t>
      </w:r>
      <w:r w:rsidR="00090CD5" w:rsidRPr="00427FA4">
        <w:rPr>
          <w:rFonts w:cs="Arial"/>
          <w:color w:val="0A0A0A"/>
          <w:sz w:val="18"/>
          <w:szCs w:val="18"/>
          <w:lang w:val="en"/>
        </w:rPr>
        <w:t xml:space="preserve"> </w:t>
      </w:r>
    </w:p>
    <w:p w:rsidR="00090CD5" w:rsidRPr="00427FA4" w:rsidRDefault="00090CD5" w:rsidP="00090CD5">
      <w:pPr>
        <w:rPr>
          <w:rFonts w:cs="Arial"/>
          <w:color w:val="0A0A0A"/>
          <w:sz w:val="18"/>
          <w:szCs w:val="18"/>
          <w:lang w:val="en"/>
        </w:rPr>
      </w:pPr>
    </w:p>
    <w:p w:rsidR="004E6574" w:rsidRPr="00427FA4" w:rsidRDefault="00D20CAA" w:rsidP="00090CD5">
      <w:pPr>
        <w:rPr>
          <w:rFonts w:cs="Arial"/>
          <w:color w:val="333333"/>
          <w:sz w:val="18"/>
          <w:szCs w:val="18"/>
          <w:lang w:val="en"/>
        </w:rPr>
      </w:pPr>
      <w:r w:rsidRPr="00427FA4">
        <w:rPr>
          <w:rFonts w:cs="Arial"/>
          <w:color w:val="0A0A0A"/>
          <w:sz w:val="18"/>
          <w:szCs w:val="18"/>
          <w:lang w:val="en"/>
        </w:rPr>
        <w:t xml:space="preserve">2. </w:t>
      </w:r>
      <w:r w:rsidR="004E6574" w:rsidRPr="00427FA4">
        <w:rPr>
          <w:rFonts w:cs="Arial"/>
          <w:color w:val="0A0A0A"/>
          <w:sz w:val="18"/>
          <w:szCs w:val="18"/>
          <w:lang w:val="en"/>
        </w:rPr>
        <w:t>Assists in c</w:t>
      </w:r>
      <w:r w:rsidR="004E6574" w:rsidRPr="00427FA4">
        <w:rPr>
          <w:rFonts w:cs="Arial"/>
          <w:bCs/>
          <w:color w:val="333333"/>
          <w:sz w:val="18"/>
          <w:szCs w:val="18"/>
          <w:lang w:val="en"/>
        </w:rPr>
        <w:t>oordinating state-wide strategic emergency management planning for the Nebraska Army National Guard</w:t>
      </w:r>
      <w:r w:rsidR="004E6574" w:rsidRPr="00427FA4">
        <w:rPr>
          <w:rFonts w:cs="Arial"/>
          <w:b/>
          <w:bCs/>
          <w:color w:val="333333"/>
          <w:sz w:val="18"/>
          <w:szCs w:val="18"/>
          <w:lang w:val="en"/>
        </w:rPr>
        <w:t xml:space="preserve"> </w:t>
      </w:r>
      <w:r w:rsidR="004E6574" w:rsidRPr="00427FA4">
        <w:rPr>
          <w:rFonts w:cs="Arial"/>
          <w:color w:val="333333"/>
          <w:sz w:val="18"/>
          <w:szCs w:val="18"/>
          <w:lang w:val="en"/>
        </w:rPr>
        <w:t xml:space="preserve">by strategically looking towards the near and far future to evaluate unknown or unforeseen situations or events based on information and data (e.g., changes in climate, international and local terrorism, insider threats, active shooter, emerging vulnerable populations, changes in government policies and procedures, strategic board priorities, etc.) and anticipating solutions to best position the Office of Emergency Management, the emergency organization of the Nebraska Army National Guard; overseeing the development and implementation of disaster/emergency preparedness policies (i.e., preparedness, response, recovery, mitigation), plans, and procedures (e.g., agency emergency response plans, all hazard plans, hazard mitigation plans, organization and disaster plans, Threat and Hazard Identification and Risk Assessment (THIRA), Base Integrated Protection Plan (BIPP), etc.), involving the all units and readiness centers, local, State and Federal jurisdictions, private industry, and the general public, for a variety of emergencies (e.g., fire, blizzards, earthquakes, floods, tornadoes, </w:t>
      </w:r>
      <w:r w:rsidR="004E6574" w:rsidRPr="00427FA4">
        <w:rPr>
          <w:rFonts w:cs="Arial"/>
          <w:color w:val="333333"/>
          <w:sz w:val="18"/>
          <w:szCs w:val="18"/>
          <w:lang w:val="en"/>
        </w:rPr>
        <w:lastRenderedPageBreak/>
        <w:t>terrorism, etc.); and analyzing and interpreting State and County code and Federal guidelines (e.g., Comprehensive Planning Guide 101, FEMA guidelines and frameworks).</w:t>
      </w:r>
    </w:p>
    <w:p w:rsidR="00090CD5" w:rsidRPr="00427FA4" w:rsidRDefault="00090CD5" w:rsidP="00090CD5">
      <w:pPr>
        <w:rPr>
          <w:rFonts w:cs="Arial"/>
          <w:color w:val="0A0A0A"/>
          <w:sz w:val="18"/>
          <w:szCs w:val="18"/>
          <w:lang w:val="en"/>
        </w:rPr>
      </w:pPr>
    </w:p>
    <w:p w:rsidR="00D20CAA" w:rsidRDefault="00D20CAA" w:rsidP="00090CD5">
      <w:pPr>
        <w:rPr>
          <w:rFonts w:cs="Arial"/>
          <w:color w:val="0A0A0A"/>
          <w:sz w:val="18"/>
          <w:szCs w:val="18"/>
          <w:lang w:val="en"/>
        </w:rPr>
      </w:pPr>
      <w:r w:rsidRPr="00427FA4">
        <w:rPr>
          <w:rFonts w:cs="Arial"/>
          <w:color w:val="0A0A0A"/>
          <w:sz w:val="18"/>
          <w:szCs w:val="18"/>
          <w:lang w:val="en"/>
        </w:rPr>
        <w:t xml:space="preserve">3. </w:t>
      </w:r>
      <w:r w:rsidR="004E6574" w:rsidRPr="00427FA4">
        <w:rPr>
          <w:rFonts w:cs="Arial"/>
          <w:color w:val="0A0A0A"/>
          <w:sz w:val="18"/>
          <w:szCs w:val="18"/>
          <w:lang w:val="en"/>
        </w:rPr>
        <w:t xml:space="preserve">Develops and reviews the Emergency Operations Plan and all annexes in order to meet and/or exceed compliance standards established by the </w:t>
      </w:r>
      <w:r w:rsidR="001B4A4A">
        <w:rPr>
          <w:rFonts w:cs="Arial"/>
          <w:color w:val="0A0A0A"/>
          <w:sz w:val="18"/>
          <w:szCs w:val="18"/>
          <w:lang w:val="en"/>
        </w:rPr>
        <w:t>FEMA</w:t>
      </w:r>
      <w:r w:rsidR="004E6574" w:rsidRPr="00427FA4">
        <w:rPr>
          <w:rFonts w:cs="Arial"/>
          <w:color w:val="0A0A0A"/>
          <w:sz w:val="18"/>
          <w:szCs w:val="18"/>
          <w:lang w:val="en"/>
        </w:rPr>
        <w:t>, keeps informed of federal, state, and local regulations affecting emergency plans and ensures that plans adhere to these regulations, proposes alteration of emergency response procedures based on regulatory changes, technological changes, or knowledge gained from outcomes of previous emergency situations, and develops and performs tests and evaluations of emergency management plans in accordance with state and federal regulations.</w:t>
      </w:r>
    </w:p>
    <w:p w:rsidR="00D16487" w:rsidRDefault="00D16487" w:rsidP="00090CD5">
      <w:pPr>
        <w:rPr>
          <w:rFonts w:cs="Arial"/>
          <w:color w:val="0A0A0A"/>
          <w:sz w:val="18"/>
          <w:szCs w:val="18"/>
          <w:lang w:val="en"/>
        </w:rPr>
      </w:pPr>
    </w:p>
    <w:p w:rsidR="00D16487" w:rsidRPr="00427FA4" w:rsidRDefault="00D16487" w:rsidP="00D16487">
      <w:pPr>
        <w:rPr>
          <w:rFonts w:cs="Arial"/>
          <w:color w:val="0A0A0A"/>
          <w:sz w:val="18"/>
          <w:szCs w:val="18"/>
          <w:lang w:val="en"/>
        </w:rPr>
      </w:pPr>
      <w:r>
        <w:rPr>
          <w:rFonts w:cs="Arial"/>
          <w:color w:val="0A0A0A"/>
          <w:sz w:val="18"/>
          <w:szCs w:val="18"/>
          <w:lang w:val="en"/>
        </w:rPr>
        <w:t>4</w:t>
      </w:r>
      <w:r w:rsidRPr="00427FA4">
        <w:rPr>
          <w:rFonts w:cs="Arial"/>
          <w:color w:val="0A0A0A"/>
          <w:sz w:val="18"/>
          <w:szCs w:val="18"/>
          <w:lang w:val="en"/>
        </w:rPr>
        <w:t>. Reviews emergency plans of individual units, readiness center and departments to ensure their adequacy.</w:t>
      </w:r>
    </w:p>
    <w:p w:rsidR="00427FA4" w:rsidRPr="00427FA4" w:rsidRDefault="00427FA4" w:rsidP="00090CD5">
      <w:pPr>
        <w:rPr>
          <w:rFonts w:cs="Arial"/>
          <w:color w:val="0A0A0A"/>
          <w:sz w:val="18"/>
          <w:szCs w:val="18"/>
          <w:lang w:val="en"/>
        </w:rPr>
      </w:pPr>
    </w:p>
    <w:p w:rsidR="00427FA4" w:rsidRPr="00427FA4" w:rsidRDefault="00D16487" w:rsidP="00427FA4">
      <w:pPr>
        <w:rPr>
          <w:rFonts w:cs="Arial"/>
          <w:color w:val="0A0A0A"/>
          <w:sz w:val="18"/>
          <w:szCs w:val="18"/>
          <w:lang w:val="en"/>
        </w:rPr>
      </w:pPr>
      <w:r>
        <w:rPr>
          <w:rFonts w:cs="Arial"/>
          <w:color w:val="0A0A0A"/>
          <w:sz w:val="18"/>
          <w:szCs w:val="18"/>
          <w:lang w:val="en"/>
        </w:rPr>
        <w:t>5</w:t>
      </w:r>
      <w:r w:rsidR="00427FA4" w:rsidRPr="00427FA4">
        <w:rPr>
          <w:rFonts w:cs="Arial"/>
          <w:color w:val="0A0A0A"/>
          <w:sz w:val="18"/>
          <w:szCs w:val="18"/>
          <w:lang w:val="en"/>
        </w:rPr>
        <w:t>. Develops all hazard-specific plans that outline operating procedures to be used in response to disasters or emergencies, such as nature and man-made accidents and terrorist attacks, and in recovery from these events.</w:t>
      </w:r>
    </w:p>
    <w:p w:rsidR="00427FA4" w:rsidRPr="00427FA4" w:rsidRDefault="00427FA4" w:rsidP="00090CD5">
      <w:pPr>
        <w:rPr>
          <w:rFonts w:cs="Arial"/>
          <w:color w:val="0A0A0A"/>
          <w:sz w:val="18"/>
          <w:szCs w:val="18"/>
          <w:lang w:val="en"/>
        </w:rPr>
      </w:pPr>
    </w:p>
    <w:p w:rsidR="00427FA4" w:rsidRPr="00427FA4" w:rsidRDefault="00427FA4" w:rsidP="00427FA4">
      <w:pPr>
        <w:rPr>
          <w:rFonts w:cs="Arial"/>
          <w:color w:val="0A0A0A"/>
          <w:sz w:val="18"/>
          <w:szCs w:val="18"/>
          <w:lang w:val="en"/>
        </w:rPr>
      </w:pPr>
      <w:r w:rsidRPr="00427FA4">
        <w:rPr>
          <w:rFonts w:cs="Arial"/>
          <w:color w:val="0A0A0A"/>
          <w:sz w:val="18"/>
          <w:szCs w:val="18"/>
          <w:lang w:val="en"/>
        </w:rPr>
        <w:t xml:space="preserve">6. Assists NEMA in planning, developing and implementing a variety of table-top, functional, and full scale exercises designed to test the </w:t>
      </w:r>
      <w:r w:rsidR="00D16487">
        <w:rPr>
          <w:rFonts w:cs="Arial"/>
          <w:color w:val="0A0A0A"/>
          <w:sz w:val="18"/>
          <w:szCs w:val="18"/>
          <w:lang w:val="en"/>
        </w:rPr>
        <w:t>NEARNG’s</w:t>
      </w:r>
      <w:r w:rsidRPr="00427FA4">
        <w:rPr>
          <w:rFonts w:cs="Arial"/>
          <w:color w:val="0A0A0A"/>
          <w:sz w:val="18"/>
          <w:szCs w:val="18"/>
          <w:lang w:val="en"/>
        </w:rPr>
        <w:t xml:space="preserve"> ability to respond to various situations using an all-hazards approach to emergency management designed to test different units and departments in the Guard and identify gaps in the current response plan.</w:t>
      </w:r>
    </w:p>
    <w:p w:rsidR="004E6574" w:rsidRPr="00427FA4" w:rsidRDefault="004E6574"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7</w:t>
      </w:r>
      <w:r w:rsidR="00D20C54" w:rsidRPr="00427FA4">
        <w:rPr>
          <w:rFonts w:cs="Arial"/>
          <w:color w:val="0A0A0A"/>
          <w:sz w:val="18"/>
          <w:szCs w:val="18"/>
          <w:lang w:val="en"/>
        </w:rPr>
        <w:t xml:space="preserve">. </w:t>
      </w:r>
      <w:r w:rsidR="004E6574" w:rsidRPr="00427FA4">
        <w:rPr>
          <w:rFonts w:cs="Arial"/>
          <w:color w:val="0A0A0A"/>
          <w:sz w:val="18"/>
          <w:szCs w:val="18"/>
          <w:lang w:val="en"/>
        </w:rPr>
        <w:t>Maintains a state-wide emergency response team assigned to staff the Nebraska National Guard Emergency Coordination Center, facilitates the activation of the Nebraska National Guard Emergency Coordination Center, and serves as the Army Emergency Coordination Center Manager in the event of an activation.</w:t>
      </w:r>
    </w:p>
    <w:p w:rsidR="004E6574" w:rsidRPr="00427FA4" w:rsidRDefault="004E6574"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8</w:t>
      </w:r>
      <w:r w:rsidR="00D20C54" w:rsidRPr="00427FA4">
        <w:rPr>
          <w:rFonts w:cs="Arial"/>
          <w:color w:val="0A0A0A"/>
          <w:sz w:val="18"/>
          <w:szCs w:val="18"/>
          <w:lang w:val="en"/>
        </w:rPr>
        <w:t xml:space="preserve">. </w:t>
      </w:r>
      <w:r w:rsidR="004E6574" w:rsidRPr="00427FA4">
        <w:rPr>
          <w:rFonts w:cs="Arial"/>
          <w:color w:val="0A0A0A"/>
          <w:sz w:val="18"/>
          <w:szCs w:val="18"/>
          <w:lang w:val="en"/>
        </w:rPr>
        <w:t>Assists in responses as directed by all appropriate state-wide resources during an actual event to ensure timely and effective response and manages recovery in a post-incident environment.  </w:t>
      </w:r>
    </w:p>
    <w:p w:rsidR="004E6574" w:rsidRPr="00427FA4" w:rsidRDefault="004E6574"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9</w:t>
      </w:r>
      <w:r w:rsidR="00D20CAA" w:rsidRPr="00427FA4">
        <w:rPr>
          <w:rFonts w:cs="Arial"/>
          <w:color w:val="0A0A0A"/>
          <w:sz w:val="18"/>
          <w:szCs w:val="18"/>
          <w:lang w:val="en"/>
        </w:rPr>
        <w:t xml:space="preserve">. </w:t>
      </w:r>
      <w:r w:rsidR="004E6574" w:rsidRPr="00427FA4">
        <w:rPr>
          <w:rFonts w:cs="Arial"/>
          <w:color w:val="0A0A0A"/>
          <w:sz w:val="18"/>
          <w:szCs w:val="18"/>
          <w:lang w:val="en"/>
        </w:rPr>
        <w:t>Keeps informed of activities or changes that could affect the likelihood of an emergency, as well as those that could affect response efforts and details of plan implementation</w:t>
      </w:r>
      <w:r w:rsidR="00A46BCE">
        <w:rPr>
          <w:rFonts w:cs="Arial"/>
          <w:color w:val="0A0A0A"/>
          <w:sz w:val="18"/>
          <w:szCs w:val="18"/>
          <w:lang w:val="en"/>
        </w:rPr>
        <w:t xml:space="preserve">.  </w:t>
      </w:r>
    </w:p>
    <w:p w:rsidR="00090CD5" w:rsidRPr="00427FA4" w:rsidRDefault="00090CD5" w:rsidP="00090CD5">
      <w:pPr>
        <w:rPr>
          <w:rFonts w:cs="Arial"/>
          <w:color w:val="0A0A0A"/>
          <w:sz w:val="18"/>
          <w:szCs w:val="18"/>
          <w:lang w:val="en"/>
        </w:rPr>
      </w:pPr>
    </w:p>
    <w:p w:rsidR="00427FA4" w:rsidRPr="00427FA4" w:rsidRDefault="00427FA4" w:rsidP="00427FA4">
      <w:pPr>
        <w:rPr>
          <w:rFonts w:cs="Arial"/>
          <w:color w:val="0A0A0A"/>
          <w:sz w:val="18"/>
          <w:szCs w:val="18"/>
          <w:lang w:val="en"/>
        </w:rPr>
      </w:pPr>
      <w:r w:rsidRPr="00427FA4">
        <w:rPr>
          <w:rFonts w:cs="Arial"/>
          <w:color w:val="0A0A0A"/>
          <w:sz w:val="18"/>
          <w:szCs w:val="18"/>
          <w:lang w:val="en"/>
        </w:rPr>
        <w:t>10. Remains competent and current through self-directed professional reading, developing professional contacts with colleagues, attending professional development courses, and attending training and/or courses required by the Director of Safety and Transportation.</w:t>
      </w:r>
    </w:p>
    <w:p w:rsidR="00427FA4" w:rsidRPr="00427FA4" w:rsidRDefault="00427FA4" w:rsidP="00090CD5">
      <w:pPr>
        <w:rPr>
          <w:rFonts w:cs="Arial"/>
          <w:color w:val="0A0A0A"/>
          <w:sz w:val="18"/>
          <w:szCs w:val="18"/>
          <w:lang w:val="en"/>
        </w:rPr>
      </w:pPr>
    </w:p>
    <w:p w:rsidR="00427FA4" w:rsidRPr="00427FA4" w:rsidRDefault="00427FA4" w:rsidP="00090CD5">
      <w:pPr>
        <w:rPr>
          <w:rFonts w:cs="Arial"/>
          <w:sz w:val="18"/>
          <w:szCs w:val="18"/>
          <w:lang w:val="en"/>
        </w:rPr>
      </w:pPr>
      <w:r w:rsidRPr="00427FA4">
        <w:rPr>
          <w:rFonts w:cs="Arial"/>
          <w:sz w:val="18"/>
          <w:szCs w:val="18"/>
          <w:lang w:val="en"/>
        </w:rPr>
        <w:t>11. Assist senior command in establishing a community awareness program (Ready Guard / Army), to ensure Soldiers, family members, civilians and communities are provided guidance on individual and family emergency preparedness.</w:t>
      </w:r>
    </w:p>
    <w:p w:rsidR="00427FA4" w:rsidRPr="00427FA4" w:rsidRDefault="00427FA4" w:rsidP="00090CD5">
      <w:pPr>
        <w:rPr>
          <w:rFonts w:cs="Arial"/>
          <w:sz w:val="18"/>
          <w:szCs w:val="18"/>
          <w:lang w:val="en"/>
        </w:rPr>
      </w:pPr>
    </w:p>
    <w:p w:rsidR="00427FA4" w:rsidRPr="00427FA4" w:rsidRDefault="00427FA4" w:rsidP="00427FA4">
      <w:pPr>
        <w:rPr>
          <w:rFonts w:cs="Arial"/>
          <w:sz w:val="18"/>
          <w:szCs w:val="18"/>
          <w:lang w:val="en"/>
        </w:rPr>
      </w:pPr>
      <w:r w:rsidRPr="00427FA4">
        <w:rPr>
          <w:rFonts w:cs="Arial"/>
          <w:sz w:val="18"/>
          <w:szCs w:val="18"/>
          <w:lang w:val="en"/>
        </w:rPr>
        <w:t>12. Ensure community awareness is integrated and synchronized into emergency planning, preparation, and training.</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13</w:t>
      </w:r>
      <w:r w:rsidR="00D20CAA" w:rsidRPr="00427FA4">
        <w:rPr>
          <w:rFonts w:cs="Arial"/>
          <w:color w:val="0A0A0A"/>
          <w:sz w:val="18"/>
          <w:szCs w:val="18"/>
          <w:lang w:val="en"/>
        </w:rPr>
        <w:t xml:space="preserve">. </w:t>
      </w:r>
      <w:r w:rsidR="00A4784E" w:rsidRPr="00427FA4">
        <w:rPr>
          <w:rFonts w:cs="Arial"/>
          <w:color w:val="0A0A0A"/>
          <w:sz w:val="18"/>
          <w:szCs w:val="18"/>
          <w:lang w:val="en"/>
        </w:rPr>
        <w:t>Ensures</w:t>
      </w:r>
      <w:r w:rsidR="004E6574" w:rsidRPr="00427FA4">
        <w:rPr>
          <w:rFonts w:cs="Arial"/>
          <w:color w:val="0A0A0A"/>
          <w:sz w:val="18"/>
          <w:szCs w:val="18"/>
          <w:lang w:val="en"/>
        </w:rPr>
        <w:t xml:space="preserve"> the Emergency Management call lists are up-to-date and functional, conducts quarterly reviews and verification of call lists and publishes updates, and maintains the facility manager roster.</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14</w:t>
      </w:r>
      <w:r w:rsidR="00D20CAA" w:rsidRPr="00427FA4">
        <w:rPr>
          <w:rFonts w:cs="Arial"/>
          <w:color w:val="0A0A0A"/>
          <w:sz w:val="18"/>
          <w:szCs w:val="18"/>
          <w:lang w:val="en"/>
        </w:rPr>
        <w:t xml:space="preserve">. </w:t>
      </w:r>
      <w:r w:rsidR="004E6574" w:rsidRPr="00427FA4">
        <w:rPr>
          <w:rFonts w:cs="Arial"/>
          <w:color w:val="0A0A0A"/>
          <w:sz w:val="18"/>
          <w:szCs w:val="18"/>
          <w:lang w:val="en"/>
        </w:rPr>
        <w:t>Maintains and updates all resource materials associated with emergency preparedness plans, prepares emergency situation status reports that describe response and recovery efforts, needs, and preliminary damage assessments.</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15</w:t>
      </w:r>
      <w:r w:rsidR="00D20CAA" w:rsidRPr="00427FA4">
        <w:rPr>
          <w:rFonts w:cs="Arial"/>
          <w:color w:val="0A0A0A"/>
          <w:sz w:val="18"/>
          <w:szCs w:val="18"/>
          <w:lang w:val="en"/>
        </w:rPr>
        <w:t xml:space="preserve">. </w:t>
      </w:r>
      <w:r w:rsidR="004E6574" w:rsidRPr="00427FA4">
        <w:rPr>
          <w:rFonts w:cs="Arial"/>
          <w:color w:val="0A0A0A"/>
          <w:sz w:val="18"/>
          <w:szCs w:val="18"/>
          <w:lang w:val="en"/>
        </w:rPr>
        <w:t>Assists in coordination of disaster response or crisis management activities, such as ordering evacuations, opening shelters, and implementing special needs plans.</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16</w:t>
      </w:r>
      <w:r w:rsidR="00D20CAA" w:rsidRPr="00427FA4">
        <w:rPr>
          <w:rFonts w:cs="Arial"/>
          <w:color w:val="0A0A0A"/>
          <w:sz w:val="18"/>
          <w:szCs w:val="18"/>
          <w:lang w:val="en"/>
        </w:rPr>
        <w:t xml:space="preserve">. </w:t>
      </w:r>
      <w:r w:rsidR="004E6574" w:rsidRPr="00427FA4">
        <w:rPr>
          <w:rFonts w:cs="Arial"/>
          <w:color w:val="0A0A0A"/>
          <w:sz w:val="18"/>
          <w:szCs w:val="18"/>
          <w:lang w:val="en"/>
        </w:rPr>
        <w:t>Develops and maintains liaisons with municipalities, county departments, other emergency response organizations (such as Red Cross), and similar entities to facilitate plan development, response effort coordination, and exchanges of personnel and equipment, consults with officials of local and area governments, schools, hospitals, and other institutions to determine their needs and capabilities in the event of a natural disaster or other emergency.</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17</w:t>
      </w:r>
      <w:r w:rsidR="00D20C54" w:rsidRPr="00427FA4">
        <w:rPr>
          <w:rFonts w:cs="Arial"/>
          <w:color w:val="0A0A0A"/>
          <w:sz w:val="18"/>
          <w:szCs w:val="18"/>
          <w:lang w:val="en"/>
        </w:rPr>
        <w:t xml:space="preserve">. </w:t>
      </w:r>
      <w:r w:rsidR="004E6574" w:rsidRPr="00427FA4">
        <w:rPr>
          <w:rFonts w:cs="Arial"/>
          <w:color w:val="0A0A0A"/>
          <w:sz w:val="18"/>
          <w:szCs w:val="18"/>
          <w:lang w:val="en"/>
        </w:rPr>
        <w:t>Coordinates development of Memorandum of Agreement / Understanding betwe</w:t>
      </w:r>
      <w:r w:rsidR="00D16487">
        <w:rPr>
          <w:rFonts w:cs="Arial"/>
          <w:color w:val="0A0A0A"/>
          <w:sz w:val="18"/>
          <w:szCs w:val="18"/>
          <w:lang w:val="en"/>
        </w:rPr>
        <w:t>en NEARNG</w:t>
      </w:r>
      <w:r w:rsidR="00A4784E" w:rsidRPr="00427FA4">
        <w:rPr>
          <w:rFonts w:cs="Arial"/>
          <w:color w:val="0A0A0A"/>
          <w:sz w:val="18"/>
          <w:szCs w:val="18"/>
          <w:lang w:val="en"/>
        </w:rPr>
        <w:t xml:space="preserve"> </w:t>
      </w:r>
      <w:r w:rsidR="004E6574" w:rsidRPr="00427FA4">
        <w:rPr>
          <w:rFonts w:cs="Arial"/>
          <w:color w:val="0A0A0A"/>
          <w:sz w:val="18"/>
          <w:szCs w:val="18"/>
          <w:lang w:val="en"/>
        </w:rPr>
        <w:t xml:space="preserve">and federal, state, local, tribal and military law enforcement managers and emergency services to support NEARNG installations and facilities.  </w:t>
      </w:r>
    </w:p>
    <w:p w:rsidR="00427FA4" w:rsidRPr="00427FA4" w:rsidRDefault="00427FA4" w:rsidP="00090CD5">
      <w:pPr>
        <w:rPr>
          <w:rFonts w:cs="Arial"/>
          <w:color w:val="0A0A0A"/>
          <w:sz w:val="18"/>
          <w:szCs w:val="18"/>
          <w:lang w:val="en"/>
        </w:rPr>
      </w:pPr>
    </w:p>
    <w:p w:rsidR="00427FA4" w:rsidRPr="00427FA4" w:rsidRDefault="00427FA4" w:rsidP="00090CD5">
      <w:pPr>
        <w:rPr>
          <w:rFonts w:cs="Arial"/>
          <w:color w:val="0A0A0A"/>
          <w:sz w:val="18"/>
          <w:szCs w:val="18"/>
          <w:lang w:val="en"/>
        </w:rPr>
      </w:pPr>
      <w:r w:rsidRPr="00427FA4">
        <w:rPr>
          <w:rFonts w:cs="Arial"/>
          <w:color w:val="0A0A0A"/>
          <w:sz w:val="18"/>
          <w:szCs w:val="18"/>
          <w:lang w:val="en"/>
        </w:rPr>
        <w:t>18. Collaborates with other officials to prepare and analyze damage assessments following disasters or emergencies.</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19</w:t>
      </w:r>
      <w:r w:rsidR="00D20CAA" w:rsidRPr="00427FA4">
        <w:rPr>
          <w:rFonts w:cs="Arial"/>
          <w:color w:val="0A0A0A"/>
          <w:sz w:val="18"/>
          <w:szCs w:val="18"/>
          <w:lang w:val="en"/>
        </w:rPr>
        <w:t xml:space="preserve">. </w:t>
      </w:r>
      <w:r w:rsidR="004E6574" w:rsidRPr="00427FA4">
        <w:rPr>
          <w:rFonts w:cs="Arial"/>
          <w:color w:val="0A0A0A"/>
          <w:sz w:val="18"/>
          <w:szCs w:val="18"/>
          <w:lang w:val="en"/>
        </w:rPr>
        <w:t>Designs and administers emergency or disaster preparedness training courses that teach individuals how to effectively respond to major emergencies and disasters, trains groups in the preparations of long-term plans that are compatible with federal and state plans, provides guidance for levels and types of training needed for state-wide emergency responders and other key members of the community, identifies training resources, coordinates attendance, and maintains an accurate database detailing training curriculum received by individuals to ensure the State is compliant with current NIMS requirements of having emergency responders trained in required ICS courses.</w:t>
      </w:r>
    </w:p>
    <w:p w:rsidR="00427FA4" w:rsidRPr="00427FA4" w:rsidRDefault="00427FA4" w:rsidP="00090CD5">
      <w:pPr>
        <w:rPr>
          <w:rFonts w:cs="Arial"/>
          <w:color w:val="0A0A0A"/>
          <w:sz w:val="18"/>
          <w:szCs w:val="18"/>
          <w:lang w:val="en"/>
        </w:rPr>
      </w:pPr>
    </w:p>
    <w:p w:rsidR="00427FA4" w:rsidRPr="00427FA4" w:rsidRDefault="00427FA4" w:rsidP="00427FA4">
      <w:pPr>
        <w:rPr>
          <w:rFonts w:cs="Arial"/>
          <w:color w:val="0A0A0A"/>
          <w:sz w:val="18"/>
          <w:szCs w:val="18"/>
          <w:lang w:val="en"/>
        </w:rPr>
      </w:pPr>
      <w:r w:rsidRPr="00427FA4">
        <w:rPr>
          <w:rFonts w:cs="Arial"/>
          <w:color w:val="0A0A0A"/>
          <w:sz w:val="18"/>
          <w:szCs w:val="18"/>
          <w:lang w:val="en"/>
        </w:rPr>
        <w:lastRenderedPageBreak/>
        <w:t>20. Develops instructional materials and makes presentations to groups to provide information on emergency plans and the implementation process.</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21</w:t>
      </w:r>
      <w:r w:rsidR="00D20CAA" w:rsidRPr="00427FA4">
        <w:rPr>
          <w:rFonts w:cs="Arial"/>
          <w:color w:val="0A0A0A"/>
          <w:sz w:val="18"/>
          <w:szCs w:val="18"/>
          <w:lang w:val="en"/>
        </w:rPr>
        <w:t xml:space="preserve">. </w:t>
      </w:r>
      <w:r w:rsidR="004E6574" w:rsidRPr="00427FA4">
        <w:rPr>
          <w:rFonts w:cs="Arial"/>
          <w:color w:val="0A0A0A"/>
          <w:sz w:val="18"/>
          <w:szCs w:val="18"/>
          <w:lang w:val="en"/>
        </w:rPr>
        <w:t>Inspects facilities and equipment, such as emergency management centers and communications equipment, to determine their operational and functional capabilities in emergency situations.</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22</w:t>
      </w:r>
      <w:r w:rsidR="00D20CAA" w:rsidRPr="00427FA4">
        <w:rPr>
          <w:rFonts w:cs="Arial"/>
          <w:color w:val="0A0A0A"/>
          <w:sz w:val="18"/>
          <w:szCs w:val="18"/>
          <w:lang w:val="en"/>
        </w:rPr>
        <w:t xml:space="preserve">. </w:t>
      </w:r>
      <w:r w:rsidR="004E6574" w:rsidRPr="00427FA4">
        <w:rPr>
          <w:rFonts w:cs="Arial"/>
          <w:color w:val="0A0A0A"/>
          <w:sz w:val="18"/>
          <w:szCs w:val="18"/>
          <w:lang w:val="en"/>
        </w:rPr>
        <w:t>Attends meetings, conferences, and workshops rela</w:t>
      </w:r>
      <w:r w:rsidR="00A4784E" w:rsidRPr="00427FA4">
        <w:rPr>
          <w:rFonts w:cs="Arial"/>
          <w:color w:val="0A0A0A"/>
          <w:sz w:val="18"/>
          <w:szCs w:val="18"/>
          <w:lang w:val="en"/>
        </w:rPr>
        <w:t>ted to emergency management. L</w:t>
      </w:r>
      <w:r w:rsidR="004E6574" w:rsidRPr="00427FA4">
        <w:rPr>
          <w:rFonts w:cs="Arial"/>
          <w:color w:val="0A0A0A"/>
          <w:sz w:val="18"/>
          <w:szCs w:val="18"/>
          <w:lang w:val="en"/>
        </w:rPr>
        <w:t>earn new information and to develop working relationships with other emergency management specialists and studies emergency plans used elsewhere to gather information for plan development and improvement.</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23</w:t>
      </w:r>
      <w:r w:rsidR="00D20CAA" w:rsidRPr="00427FA4">
        <w:rPr>
          <w:rFonts w:cs="Arial"/>
          <w:color w:val="0A0A0A"/>
          <w:sz w:val="18"/>
          <w:szCs w:val="18"/>
          <w:lang w:val="en"/>
        </w:rPr>
        <w:t xml:space="preserve">. </w:t>
      </w:r>
      <w:r w:rsidR="00A46BCE">
        <w:rPr>
          <w:rFonts w:cs="Arial"/>
          <w:color w:val="0A0A0A"/>
          <w:sz w:val="18"/>
          <w:szCs w:val="18"/>
          <w:lang w:val="en"/>
        </w:rPr>
        <w:t>Conducts state-wide</w:t>
      </w:r>
      <w:r w:rsidR="00090CD5" w:rsidRPr="00427FA4">
        <w:rPr>
          <w:rFonts w:cs="Arial"/>
          <w:color w:val="0A0A0A"/>
          <w:sz w:val="18"/>
          <w:szCs w:val="18"/>
          <w:lang w:val="en"/>
        </w:rPr>
        <w:t xml:space="preserve"> inventory </w:t>
      </w:r>
      <w:r w:rsidR="00A46BCE">
        <w:rPr>
          <w:rFonts w:cs="Arial"/>
          <w:color w:val="0A0A0A"/>
          <w:sz w:val="18"/>
          <w:szCs w:val="18"/>
          <w:lang w:val="en"/>
        </w:rPr>
        <w:t xml:space="preserve">of emergency management supplies </w:t>
      </w:r>
      <w:r w:rsidR="00090CD5" w:rsidRPr="00427FA4">
        <w:rPr>
          <w:rFonts w:cs="Arial"/>
          <w:color w:val="0A0A0A"/>
          <w:sz w:val="18"/>
          <w:szCs w:val="18"/>
          <w:lang w:val="en"/>
        </w:rPr>
        <w:t>to determine the types of emergency-related needs to be addressed in disaster planning or provide technical support to others conducting such surveys.</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24</w:t>
      </w:r>
      <w:r w:rsidR="00D20CAA" w:rsidRPr="00427FA4">
        <w:rPr>
          <w:rFonts w:cs="Arial"/>
          <w:color w:val="0A0A0A"/>
          <w:sz w:val="18"/>
          <w:szCs w:val="18"/>
          <w:lang w:val="en"/>
        </w:rPr>
        <w:t xml:space="preserve">. </w:t>
      </w:r>
      <w:r w:rsidR="00090CD5" w:rsidRPr="00427FA4">
        <w:rPr>
          <w:rFonts w:cs="Arial"/>
          <w:color w:val="0A0A0A"/>
          <w:sz w:val="18"/>
          <w:szCs w:val="18"/>
          <w:lang w:val="en"/>
        </w:rPr>
        <w:t>Assists in applying for state / federal funding for emergency management related needs and administers and reports on the progress of such funding.</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25</w:t>
      </w:r>
      <w:r w:rsidR="00D20CAA" w:rsidRPr="00427FA4">
        <w:rPr>
          <w:rFonts w:cs="Arial"/>
          <w:color w:val="0A0A0A"/>
          <w:sz w:val="18"/>
          <w:szCs w:val="18"/>
          <w:lang w:val="en"/>
        </w:rPr>
        <w:t xml:space="preserve">. </w:t>
      </w:r>
      <w:r w:rsidR="00090CD5" w:rsidRPr="00427FA4">
        <w:rPr>
          <w:rFonts w:cs="Arial"/>
          <w:color w:val="0A0A0A"/>
          <w:sz w:val="18"/>
          <w:szCs w:val="18"/>
          <w:lang w:val="en"/>
        </w:rPr>
        <w:t>Assists in the management of funds by planning, developing, and controlling preparation the department budget relating to the Nebraska Army National Guard Emergency Preparedness.</w:t>
      </w:r>
    </w:p>
    <w:p w:rsidR="00090CD5" w:rsidRPr="00427FA4" w:rsidRDefault="00090CD5" w:rsidP="00090CD5">
      <w:pPr>
        <w:rPr>
          <w:rFonts w:cs="Arial"/>
          <w:color w:val="0A0A0A"/>
          <w:sz w:val="18"/>
          <w:szCs w:val="18"/>
          <w:lang w:val="en"/>
        </w:rPr>
      </w:pPr>
    </w:p>
    <w:p w:rsidR="00D20CAA" w:rsidRPr="00427FA4" w:rsidRDefault="00427FA4" w:rsidP="00090CD5">
      <w:pPr>
        <w:rPr>
          <w:rFonts w:cs="Arial"/>
          <w:color w:val="0A0A0A"/>
          <w:sz w:val="18"/>
          <w:szCs w:val="18"/>
          <w:lang w:val="en"/>
        </w:rPr>
      </w:pPr>
      <w:r w:rsidRPr="00427FA4">
        <w:rPr>
          <w:rFonts w:cs="Arial"/>
          <w:color w:val="0A0A0A"/>
          <w:sz w:val="18"/>
          <w:szCs w:val="18"/>
          <w:lang w:val="en"/>
        </w:rPr>
        <w:t>26</w:t>
      </w:r>
      <w:r w:rsidR="00D20CAA" w:rsidRPr="00427FA4">
        <w:rPr>
          <w:rFonts w:cs="Arial"/>
          <w:color w:val="0A0A0A"/>
          <w:sz w:val="18"/>
          <w:szCs w:val="18"/>
          <w:lang w:val="en"/>
        </w:rPr>
        <w:t xml:space="preserve">. </w:t>
      </w:r>
      <w:r w:rsidR="00090CD5" w:rsidRPr="00427FA4">
        <w:rPr>
          <w:rFonts w:cs="Arial"/>
          <w:color w:val="0A0A0A"/>
          <w:sz w:val="18"/>
          <w:szCs w:val="18"/>
          <w:lang w:val="en"/>
        </w:rPr>
        <w:t>Facilitates a work environment that encourages knowledge of, respect for, and the development of skills to engage with those of other cultures and backgrounds.</w:t>
      </w:r>
    </w:p>
    <w:p w:rsidR="00090CD5" w:rsidRPr="00427FA4" w:rsidRDefault="00090CD5" w:rsidP="00090CD5">
      <w:pPr>
        <w:rPr>
          <w:rFonts w:cs="Arial"/>
          <w:sz w:val="18"/>
          <w:szCs w:val="18"/>
          <w:lang w:val="en"/>
        </w:rPr>
      </w:pPr>
    </w:p>
    <w:p w:rsidR="00D20CAA" w:rsidRPr="00427FA4" w:rsidRDefault="00427FA4" w:rsidP="00090CD5">
      <w:pPr>
        <w:rPr>
          <w:rFonts w:cs="Arial"/>
          <w:sz w:val="18"/>
          <w:szCs w:val="18"/>
          <w:lang w:val="en"/>
        </w:rPr>
      </w:pPr>
      <w:r w:rsidRPr="00427FA4">
        <w:rPr>
          <w:rFonts w:cs="Arial"/>
          <w:sz w:val="18"/>
          <w:szCs w:val="18"/>
          <w:lang w:val="en"/>
        </w:rPr>
        <w:t>27</w:t>
      </w:r>
      <w:r w:rsidR="00D20CAA" w:rsidRPr="00427FA4">
        <w:rPr>
          <w:rFonts w:cs="Arial"/>
          <w:sz w:val="18"/>
          <w:szCs w:val="18"/>
          <w:lang w:val="en"/>
        </w:rPr>
        <w:t xml:space="preserve">. </w:t>
      </w:r>
      <w:r w:rsidR="00090CD5" w:rsidRPr="00427FA4">
        <w:rPr>
          <w:rFonts w:cs="Arial"/>
          <w:sz w:val="18"/>
          <w:szCs w:val="18"/>
          <w:lang w:val="en"/>
        </w:rPr>
        <w:t>Establish relationship with Family Readiness Group (FRGs) to assist with emergency preparedness.</w:t>
      </w:r>
    </w:p>
    <w:p w:rsidR="00090CD5" w:rsidRPr="00427FA4" w:rsidRDefault="00090CD5" w:rsidP="00090CD5">
      <w:pPr>
        <w:rPr>
          <w:rFonts w:cs="Arial"/>
          <w:sz w:val="18"/>
          <w:szCs w:val="18"/>
          <w:lang w:val="en"/>
        </w:rPr>
      </w:pPr>
    </w:p>
    <w:p w:rsidR="00D20CAA" w:rsidRPr="00427FA4" w:rsidRDefault="00427FA4" w:rsidP="00090CD5">
      <w:pPr>
        <w:rPr>
          <w:rFonts w:cs="Arial"/>
          <w:sz w:val="18"/>
          <w:szCs w:val="18"/>
          <w:lang w:val="en"/>
        </w:rPr>
      </w:pPr>
      <w:r w:rsidRPr="00427FA4">
        <w:rPr>
          <w:rFonts w:cs="Arial"/>
          <w:sz w:val="18"/>
          <w:szCs w:val="18"/>
          <w:lang w:val="en"/>
        </w:rPr>
        <w:t>28</w:t>
      </w:r>
      <w:r w:rsidR="00D20CAA" w:rsidRPr="00427FA4">
        <w:rPr>
          <w:rFonts w:cs="Arial"/>
          <w:sz w:val="18"/>
          <w:szCs w:val="18"/>
          <w:lang w:val="en"/>
        </w:rPr>
        <w:t xml:space="preserve">. </w:t>
      </w:r>
      <w:r w:rsidR="00090CD5" w:rsidRPr="00427FA4">
        <w:rPr>
          <w:rFonts w:cs="Arial"/>
          <w:sz w:val="18"/>
          <w:szCs w:val="18"/>
          <w:lang w:val="en"/>
        </w:rPr>
        <w:t xml:space="preserve">Oversees the completion of and monitors the Nebraska Installation Status Reports service 604 entries to ensure Nebraska properly identifies level of readiness, along with administrating the completion and monitoring of the bi-annual Emergency Management portion of the Organizational Inspection Program (OIP).  </w:t>
      </w:r>
    </w:p>
    <w:p w:rsidR="00A4784E" w:rsidRPr="00427FA4" w:rsidRDefault="00A4784E" w:rsidP="00090CD5">
      <w:pPr>
        <w:rPr>
          <w:rFonts w:cs="Arial"/>
          <w:sz w:val="18"/>
          <w:szCs w:val="18"/>
          <w:lang w:val="en"/>
        </w:rPr>
      </w:pPr>
    </w:p>
    <w:p w:rsidR="00A4784E" w:rsidRDefault="00427FA4" w:rsidP="00A4784E">
      <w:pPr>
        <w:rPr>
          <w:rFonts w:cs="Arial"/>
          <w:color w:val="0A0A0A"/>
          <w:sz w:val="18"/>
          <w:szCs w:val="18"/>
          <w:lang w:val="en"/>
        </w:rPr>
      </w:pPr>
      <w:r w:rsidRPr="00427FA4">
        <w:rPr>
          <w:rFonts w:cs="Arial"/>
          <w:color w:val="0A0A0A"/>
          <w:sz w:val="18"/>
          <w:szCs w:val="18"/>
          <w:lang w:val="en"/>
        </w:rPr>
        <w:t>29</w:t>
      </w:r>
      <w:r w:rsidR="00A4784E" w:rsidRPr="00427FA4">
        <w:rPr>
          <w:rFonts w:cs="Arial"/>
          <w:color w:val="0A0A0A"/>
          <w:sz w:val="18"/>
          <w:szCs w:val="18"/>
          <w:lang w:val="en"/>
        </w:rPr>
        <w:t xml:space="preserve">. Contributes to the overall success of the </w:t>
      </w:r>
      <w:r w:rsidR="00D16487">
        <w:rPr>
          <w:rFonts w:cs="Arial"/>
          <w:color w:val="0A0A0A"/>
          <w:sz w:val="18"/>
          <w:szCs w:val="18"/>
          <w:lang w:val="en"/>
        </w:rPr>
        <w:t>NEARNG</w:t>
      </w:r>
      <w:r w:rsidR="00A4784E" w:rsidRPr="00427FA4">
        <w:rPr>
          <w:rFonts w:cs="Arial"/>
          <w:color w:val="0A0A0A"/>
          <w:sz w:val="18"/>
          <w:szCs w:val="18"/>
          <w:lang w:val="en"/>
        </w:rPr>
        <w:t xml:space="preserve"> by performing all other duties and responsibilities as assigned.</w:t>
      </w:r>
    </w:p>
    <w:p w:rsidR="00A46BCE" w:rsidRDefault="00A46BCE" w:rsidP="00A4784E">
      <w:pPr>
        <w:rPr>
          <w:rFonts w:cs="Arial"/>
          <w:color w:val="0A0A0A"/>
          <w:sz w:val="18"/>
          <w:szCs w:val="18"/>
          <w:lang w:val="en"/>
        </w:rPr>
      </w:pPr>
    </w:p>
    <w:p w:rsidR="00A46BCE" w:rsidRDefault="00A46BCE" w:rsidP="00A4784E">
      <w:pPr>
        <w:rPr>
          <w:rFonts w:cs="Arial"/>
          <w:color w:val="0A0A0A"/>
          <w:sz w:val="18"/>
          <w:szCs w:val="18"/>
          <w:lang w:val="en"/>
        </w:rPr>
      </w:pPr>
      <w:r>
        <w:rPr>
          <w:rFonts w:cs="Arial"/>
          <w:color w:val="0A0A0A"/>
          <w:sz w:val="18"/>
          <w:szCs w:val="18"/>
          <w:lang w:val="en"/>
        </w:rPr>
        <w:t xml:space="preserve">30.  Travel will encompass approx. 30% of the time, and will be built into the overall bid.  </w:t>
      </w:r>
    </w:p>
    <w:p w:rsidR="00D20CAA" w:rsidRPr="00D20CAA" w:rsidRDefault="00D20CAA" w:rsidP="00D20CAA">
      <w:pPr>
        <w:rPr>
          <w:rFonts w:cs="Arial"/>
          <w:sz w:val="18"/>
          <w:szCs w:val="18"/>
          <w:lang w:val="en"/>
        </w:rPr>
      </w:pPr>
    </w:p>
    <w:p w:rsidR="00D20CAA" w:rsidRPr="00D20CAA" w:rsidRDefault="00D20CAA" w:rsidP="00D20CAA">
      <w:pPr>
        <w:rPr>
          <w:rFonts w:cs="Arial"/>
          <w:color w:val="0A0A0A"/>
          <w:sz w:val="18"/>
          <w:szCs w:val="18"/>
          <w:lang w:val="en"/>
        </w:rPr>
      </w:pPr>
      <w:r w:rsidRPr="00D20CAA">
        <w:rPr>
          <w:rFonts w:cs="Arial"/>
          <w:b/>
          <w:bCs/>
          <w:color w:val="0A0A0A"/>
          <w:sz w:val="18"/>
          <w:szCs w:val="18"/>
          <w:lang w:val="en"/>
        </w:rPr>
        <w:t>MINIMUM ACCEPTABLE QUALIFICATIONS</w:t>
      </w:r>
    </w:p>
    <w:p w:rsidR="00090CD5" w:rsidRDefault="00D20CAA" w:rsidP="00090CD5">
      <w:pPr>
        <w:rPr>
          <w:rFonts w:cs="Arial"/>
          <w:color w:val="0A0A0A"/>
          <w:sz w:val="18"/>
          <w:szCs w:val="18"/>
          <w:lang w:val="en"/>
        </w:rPr>
      </w:pPr>
      <w:r w:rsidRPr="00D20CAA">
        <w:rPr>
          <w:rFonts w:cs="Arial"/>
          <w:color w:val="0A0A0A"/>
          <w:sz w:val="18"/>
          <w:szCs w:val="18"/>
          <w:lang w:val="en"/>
        </w:rPr>
        <w:t>Education: A Master’s degree is preferred; a Bachelor’s degree</w:t>
      </w:r>
      <w:r w:rsidR="006D7D75">
        <w:rPr>
          <w:rFonts w:cs="Arial"/>
          <w:color w:val="0A0A0A"/>
          <w:sz w:val="18"/>
          <w:szCs w:val="18"/>
          <w:lang w:val="en"/>
        </w:rPr>
        <w:t xml:space="preserve"> is mandatory. Bachelor’s degree</w:t>
      </w:r>
      <w:r w:rsidRPr="00D20CAA">
        <w:rPr>
          <w:rFonts w:cs="Arial"/>
          <w:color w:val="0A0A0A"/>
          <w:sz w:val="18"/>
          <w:szCs w:val="18"/>
          <w:lang w:val="en"/>
        </w:rPr>
        <w:t xml:space="preserve"> in, emergency management, business administration, public administration, political science or a security related field is preferred. </w:t>
      </w:r>
    </w:p>
    <w:p w:rsidR="00D20CAA" w:rsidRPr="00D20CAA" w:rsidRDefault="00D20CAA" w:rsidP="00090CD5">
      <w:pPr>
        <w:rPr>
          <w:rFonts w:cs="Arial"/>
          <w:color w:val="0A0A0A"/>
          <w:sz w:val="18"/>
          <w:szCs w:val="18"/>
          <w:lang w:val="en"/>
        </w:rPr>
      </w:pPr>
      <w:r w:rsidRPr="00D20CAA">
        <w:rPr>
          <w:rFonts w:cs="Arial"/>
          <w:color w:val="0A0A0A"/>
          <w:sz w:val="18"/>
          <w:szCs w:val="18"/>
          <w:lang w:val="en"/>
        </w:rPr>
        <w:t>  </w:t>
      </w:r>
    </w:p>
    <w:p w:rsidR="006D7D75" w:rsidRDefault="00090CD5" w:rsidP="00090CD5">
      <w:pPr>
        <w:rPr>
          <w:rFonts w:cs="Arial"/>
          <w:color w:val="0A0A0A"/>
          <w:sz w:val="18"/>
          <w:szCs w:val="18"/>
          <w:lang w:val="en"/>
        </w:rPr>
      </w:pPr>
      <w:r w:rsidRPr="00090CD5">
        <w:rPr>
          <w:rFonts w:cs="Arial"/>
          <w:color w:val="0A0A0A"/>
          <w:sz w:val="18"/>
          <w:szCs w:val="18"/>
          <w:lang w:val="en"/>
        </w:rPr>
        <w:t xml:space="preserve">Experience: </w:t>
      </w:r>
    </w:p>
    <w:p w:rsidR="006D7D75" w:rsidRDefault="006D7D75" w:rsidP="006D7D75">
      <w:pPr>
        <w:pStyle w:val="Level3"/>
        <w:numPr>
          <w:ilvl w:val="0"/>
          <w:numId w:val="0"/>
        </w:numPr>
        <w:rPr>
          <w:lang w:val="en"/>
        </w:rPr>
      </w:pPr>
      <w:r w:rsidRPr="006D7D75">
        <w:rPr>
          <w:rFonts w:cs="Arial"/>
          <w:color w:val="0A0A0A"/>
          <w:szCs w:val="18"/>
          <w:lang w:val="en"/>
        </w:rPr>
        <w:t>1.</w:t>
      </w:r>
      <w:r>
        <w:rPr>
          <w:lang w:val="en"/>
        </w:rPr>
        <w:t xml:space="preserve"> </w:t>
      </w:r>
      <w:r w:rsidR="00090CD5" w:rsidRPr="00090CD5">
        <w:rPr>
          <w:lang w:val="en"/>
        </w:rPr>
        <w:t xml:space="preserve">Three years of professional experience in emergency program management.  </w:t>
      </w:r>
    </w:p>
    <w:p w:rsidR="006D7D75" w:rsidRDefault="006D7D75" w:rsidP="006D7D75">
      <w:pPr>
        <w:pStyle w:val="Level3"/>
        <w:numPr>
          <w:ilvl w:val="0"/>
          <w:numId w:val="0"/>
        </w:numPr>
        <w:ind w:left="180" w:hanging="180"/>
        <w:rPr>
          <w:lang w:val="en"/>
        </w:rPr>
      </w:pPr>
      <w:r>
        <w:rPr>
          <w:lang w:val="en"/>
        </w:rPr>
        <w:t xml:space="preserve">2. </w:t>
      </w:r>
      <w:r w:rsidR="00090CD5" w:rsidRPr="00090CD5">
        <w:rPr>
          <w:lang w:val="en"/>
        </w:rPr>
        <w:t xml:space="preserve">Experience with the National Incident Management System (NIMS) and the Incident Command System (ICS) techniques </w:t>
      </w:r>
      <w:r>
        <w:rPr>
          <w:lang w:val="en"/>
        </w:rPr>
        <w:t xml:space="preserve">    </w:t>
      </w:r>
      <w:r w:rsidR="00090CD5" w:rsidRPr="00090CD5">
        <w:rPr>
          <w:lang w:val="en"/>
        </w:rPr>
        <w:t xml:space="preserve">of emergency response and recovery.  </w:t>
      </w:r>
    </w:p>
    <w:p w:rsidR="006D7D75" w:rsidRDefault="006D7D75" w:rsidP="006D7D75">
      <w:pPr>
        <w:pStyle w:val="Level3"/>
        <w:numPr>
          <w:ilvl w:val="0"/>
          <w:numId w:val="0"/>
        </w:numPr>
        <w:rPr>
          <w:lang w:val="en"/>
        </w:rPr>
      </w:pPr>
      <w:r>
        <w:rPr>
          <w:lang w:val="en"/>
        </w:rPr>
        <w:t xml:space="preserve">3. </w:t>
      </w:r>
      <w:r w:rsidR="00090CD5" w:rsidRPr="00090CD5">
        <w:rPr>
          <w:lang w:val="en"/>
        </w:rPr>
        <w:t xml:space="preserve">Project planning and development experience is required. </w:t>
      </w:r>
    </w:p>
    <w:p w:rsidR="006D7D75" w:rsidRDefault="006D7D75" w:rsidP="006D7D75">
      <w:pPr>
        <w:pStyle w:val="Level3"/>
        <w:numPr>
          <w:ilvl w:val="0"/>
          <w:numId w:val="0"/>
        </w:numPr>
        <w:ind w:left="180" w:hanging="180"/>
        <w:rPr>
          <w:lang w:val="en"/>
        </w:rPr>
      </w:pPr>
      <w:r>
        <w:rPr>
          <w:lang w:val="en"/>
        </w:rPr>
        <w:t xml:space="preserve">4. </w:t>
      </w:r>
      <w:r w:rsidR="00090CD5" w:rsidRPr="00090CD5">
        <w:rPr>
          <w:lang w:val="en"/>
        </w:rPr>
        <w:t xml:space="preserve">Experience in hazard identification and assessment, business continuity planning (BCP), continuity of operations planning (COOP), and continuity of government (COG), and the operation and management of an emergency operations center (EOC). </w:t>
      </w:r>
    </w:p>
    <w:p w:rsidR="006D7D75" w:rsidRPr="006D7D75" w:rsidRDefault="006D7D75" w:rsidP="006D7D75">
      <w:pPr>
        <w:pStyle w:val="Level3"/>
        <w:numPr>
          <w:ilvl w:val="0"/>
          <w:numId w:val="0"/>
        </w:numPr>
        <w:ind w:left="180" w:hanging="180"/>
        <w:rPr>
          <w:lang w:val="en"/>
        </w:rPr>
      </w:pPr>
      <w:r>
        <w:rPr>
          <w:lang w:val="en"/>
        </w:rPr>
        <w:t xml:space="preserve">5. </w:t>
      </w:r>
      <w:r w:rsidRPr="00090CD5">
        <w:rPr>
          <w:rFonts w:cs="Arial"/>
          <w:szCs w:val="18"/>
          <w:lang w:val="en"/>
        </w:rPr>
        <w:t xml:space="preserve">Experience in emergency management, risk management, loss prevention, corporate security, antiterrorism, military security program management, and experience handling classified material.  </w:t>
      </w:r>
    </w:p>
    <w:p w:rsidR="006D7D75" w:rsidRDefault="006D7D75" w:rsidP="006D7D75">
      <w:pPr>
        <w:rPr>
          <w:rFonts w:cs="Arial"/>
          <w:sz w:val="18"/>
          <w:szCs w:val="18"/>
          <w:lang w:val="en"/>
        </w:rPr>
      </w:pPr>
      <w:r>
        <w:rPr>
          <w:rFonts w:cs="Arial"/>
          <w:sz w:val="18"/>
          <w:szCs w:val="18"/>
          <w:lang w:val="en"/>
        </w:rPr>
        <w:t>6.</w:t>
      </w:r>
      <w:r w:rsidRPr="00090CD5">
        <w:rPr>
          <w:rFonts w:cs="Arial"/>
          <w:sz w:val="18"/>
          <w:szCs w:val="18"/>
          <w:lang w:val="en"/>
        </w:rPr>
        <w:t xml:space="preserve"> Experience in writing security policies and procedures.</w:t>
      </w:r>
    </w:p>
    <w:p w:rsidR="006D7D75" w:rsidRDefault="006D7D75" w:rsidP="006D7D75">
      <w:pPr>
        <w:pStyle w:val="Level3"/>
        <w:numPr>
          <w:ilvl w:val="0"/>
          <w:numId w:val="0"/>
        </w:numPr>
        <w:rPr>
          <w:lang w:val="en"/>
        </w:rPr>
      </w:pPr>
      <w:r>
        <w:rPr>
          <w:lang w:val="en"/>
        </w:rPr>
        <w:t xml:space="preserve">7. </w:t>
      </w:r>
      <w:r w:rsidR="00090CD5" w:rsidRPr="00090CD5">
        <w:rPr>
          <w:lang w:val="en"/>
        </w:rPr>
        <w:t xml:space="preserve">Two years of administrative and supervisory experience is preferred. </w:t>
      </w:r>
    </w:p>
    <w:p w:rsidR="00090CD5" w:rsidRDefault="006D7D75" w:rsidP="006D7D75">
      <w:pPr>
        <w:pStyle w:val="Level3"/>
        <w:numPr>
          <w:ilvl w:val="0"/>
          <w:numId w:val="0"/>
        </w:numPr>
        <w:rPr>
          <w:lang w:val="en"/>
        </w:rPr>
      </w:pPr>
      <w:r>
        <w:rPr>
          <w:lang w:val="en"/>
        </w:rPr>
        <w:t xml:space="preserve">8. </w:t>
      </w:r>
      <w:r w:rsidR="00090CD5" w:rsidRPr="00090CD5">
        <w:rPr>
          <w:lang w:val="en"/>
        </w:rPr>
        <w:t>Budget management and cooperative agreement experience is preferred.</w:t>
      </w:r>
    </w:p>
    <w:p w:rsidR="006D7D75" w:rsidRDefault="006D7D75" w:rsidP="006D7D75">
      <w:pPr>
        <w:rPr>
          <w:rFonts w:cs="Arial"/>
          <w:color w:val="0A0A0A"/>
          <w:sz w:val="18"/>
          <w:szCs w:val="18"/>
          <w:lang w:val="en"/>
        </w:rPr>
      </w:pPr>
      <w:r>
        <w:rPr>
          <w:rFonts w:cs="Arial"/>
          <w:color w:val="0A0A0A"/>
          <w:sz w:val="18"/>
          <w:szCs w:val="18"/>
          <w:lang w:val="en"/>
        </w:rPr>
        <w:t>9</w:t>
      </w:r>
      <w:r w:rsidRPr="00090CD5">
        <w:rPr>
          <w:rFonts w:cs="Arial"/>
          <w:color w:val="0A0A0A"/>
          <w:sz w:val="18"/>
          <w:szCs w:val="18"/>
          <w:lang w:val="en"/>
        </w:rPr>
        <w:t>. Prefer active Secret clearance with the ability to get and maintain a Top Secret Clearance as</w:t>
      </w:r>
      <w:r>
        <w:rPr>
          <w:rFonts w:cs="Arial"/>
          <w:color w:val="0A0A0A"/>
          <w:sz w:val="18"/>
          <w:szCs w:val="18"/>
          <w:lang w:val="en"/>
        </w:rPr>
        <w:t xml:space="preserve"> or if</w:t>
      </w:r>
      <w:r w:rsidRPr="00090CD5">
        <w:rPr>
          <w:rFonts w:cs="Arial"/>
          <w:color w:val="0A0A0A"/>
          <w:sz w:val="18"/>
          <w:szCs w:val="18"/>
          <w:lang w:val="en"/>
        </w:rPr>
        <w:t xml:space="preserve"> required.</w:t>
      </w:r>
    </w:p>
    <w:p w:rsidR="006D7D75" w:rsidRDefault="006D7D75" w:rsidP="006D7D75">
      <w:pPr>
        <w:rPr>
          <w:rFonts w:cs="Arial"/>
          <w:color w:val="0A0A0A"/>
          <w:sz w:val="18"/>
          <w:szCs w:val="18"/>
          <w:lang w:val="en"/>
        </w:rPr>
      </w:pPr>
    </w:p>
    <w:p w:rsidR="006D7D75" w:rsidRDefault="00D20CAA" w:rsidP="00090CD5">
      <w:pPr>
        <w:rPr>
          <w:rFonts w:cs="Arial"/>
          <w:color w:val="0A0A0A"/>
          <w:sz w:val="18"/>
          <w:szCs w:val="18"/>
          <w:lang w:val="en"/>
        </w:rPr>
      </w:pPr>
      <w:r w:rsidRPr="00D20CAA">
        <w:rPr>
          <w:rFonts w:cs="Arial"/>
          <w:color w:val="0A0A0A"/>
          <w:sz w:val="18"/>
          <w:szCs w:val="18"/>
          <w:lang w:val="en"/>
        </w:rPr>
        <w:t xml:space="preserve">Certification: </w:t>
      </w:r>
    </w:p>
    <w:p w:rsidR="006D7D75" w:rsidRDefault="006D7D75" w:rsidP="006D7D75">
      <w:pPr>
        <w:pStyle w:val="Level3"/>
        <w:numPr>
          <w:ilvl w:val="0"/>
          <w:numId w:val="0"/>
        </w:numPr>
        <w:rPr>
          <w:lang w:val="en"/>
        </w:rPr>
      </w:pPr>
      <w:r w:rsidRPr="006D7D75">
        <w:rPr>
          <w:rFonts w:cs="Arial"/>
          <w:color w:val="0A0A0A"/>
          <w:szCs w:val="18"/>
          <w:lang w:val="en"/>
        </w:rPr>
        <w:t>1.</w:t>
      </w:r>
      <w:r>
        <w:rPr>
          <w:lang w:val="en"/>
        </w:rPr>
        <w:t xml:space="preserve"> </w:t>
      </w:r>
      <w:r w:rsidR="00D20CAA" w:rsidRPr="00D20CAA">
        <w:rPr>
          <w:lang w:val="en"/>
        </w:rPr>
        <w:t xml:space="preserve">A valid driver’s license is required. </w:t>
      </w:r>
    </w:p>
    <w:p w:rsidR="00D20CAA" w:rsidRDefault="006D7D75" w:rsidP="006D7D75">
      <w:pPr>
        <w:pStyle w:val="Level3"/>
        <w:numPr>
          <w:ilvl w:val="0"/>
          <w:numId w:val="0"/>
        </w:numPr>
        <w:ind w:left="180" w:hanging="180"/>
        <w:rPr>
          <w:lang w:val="en"/>
        </w:rPr>
      </w:pPr>
      <w:r>
        <w:rPr>
          <w:lang w:val="en"/>
        </w:rPr>
        <w:t xml:space="preserve">2. </w:t>
      </w:r>
      <w:r w:rsidR="00D20CAA" w:rsidRPr="00D20CAA">
        <w:rPr>
          <w:lang w:val="en"/>
        </w:rPr>
        <w:t xml:space="preserve">Successful completion of Incident Command System (ICS) 3, 5a, 100, 200, 230, 300, 400 and </w:t>
      </w:r>
      <w:r w:rsidR="001B4A4A">
        <w:rPr>
          <w:lang w:val="en"/>
        </w:rPr>
        <w:t>NIMS</w:t>
      </w:r>
      <w:r w:rsidR="00D20CAA" w:rsidRPr="00D20CAA">
        <w:rPr>
          <w:lang w:val="en"/>
        </w:rPr>
        <w:t xml:space="preserve"> 700 and 800, Defense Support of Civil Authorities, National Guard and EMAC, DoD Mission Assurance Assessment Course, Joint Incident Awareness and Assessment Course and the Homeland Protection Course certificatio</w:t>
      </w:r>
      <w:r w:rsidR="000F5D48">
        <w:rPr>
          <w:lang w:val="en"/>
        </w:rPr>
        <w:t>ns are required within the first two</w:t>
      </w:r>
      <w:r w:rsidR="00D20CAA" w:rsidRPr="00D20CAA">
        <w:rPr>
          <w:lang w:val="en"/>
        </w:rPr>
        <w:t xml:space="preserve"> year</w:t>
      </w:r>
      <w:r w:rsidR="000F5D48">
        <w:rPr>
          <w:lang w:val="en"/>
        </w:rPr>
        <w:t>s</w:t>
      </w:r>
      <w:r w:rsidR="00D20CAA" w:rsidRPr="00D20CAA">
        <w:rPr>
          <w:lang w:val="en"/>
        </w:rPr>
        <w:t xml:space="preserve"> of employment.</w:t>
      </w:r>
    </w:p>
    <w:p w:rsidR="001B4A4A" w:rsidRPr="00D20CAA" w:rsidRDefault="001B4A4A" w:rsidP="00090CD5">
      <w:pPr>
        <w:rPr>
          <w:rFonts w:cs="Arial"/>
          <w:color w:val="0A0A0A"/>
          <w:sz w:val="18"/>
          <w:szCs w:val="18"/>
          <w:lang w:val="en"/>
        </w:rPr>
      </w:pPr>
    </w:p>
    <w:p w:rsidR="006D7D75" w:rsidRDefault="00D20CAA" w:rsidP="009F2DF4">
      <w:pPr>
        <w:rPr>
          <w:rFonts w:cs="Arial"/>
          <w:color w:val="0A0A0A"/>
          <w:sz w:val="18"/>
          <w:szCs w:val="18"/>
          <w:lang w:val="en"/>
        </w:rPr>
      </w:pPr>
      <w:r w:rsidRPr="00D20CAA">
        <w:rPr>
          <w:rFonts w:cs="Arial"/>
          <w:b/>
          <w:color w:val="0A0A0A"/>
          <w:sz w:val="18"/>
          <w:szCs w:val="18"/>
          <w:lang w:val="en"/>
        </w:rPr>
        <w:t>Skills:</w:t>
      </w:r>
      <w:r w:rsidRPr="00D20CAA">
        <w:rPr>
          <w:rFonts w:cs="Arial"/>
          <w:color w:val="0A0A0A"/>
          <w:sz w:val="18"/>
          <w:szCs w:val="18"/>
          <w:lang w:val="en"/>
        </w:rPr>
        <w:t xml:space="preserve"> </w:t>
      </w:r>
    </w:p>
    <w:p w:rsidR="009F2DF4" w:rsidRDefault="009F2DF4" w:rsidP="009F2DF4">
      <w:pPr>
        <w:pStyle w:val="Level3"/>
        <w:numPr>
          <w:ilvl w:val="0"/>
          <w:numId w:val="0"/>
        </w:numPr>
        <w:rPr>
          <w:lang w:val="en"/>
        </w:rPr>
      </w:pPr>
      <w:r w:rsidRPr="009F2DF4">
        <w:rPr>
          <w:rFonts w:cs="Arial"/>
          <w:color w:val="0A0A0A"/>
          <w:szCs w:val="18"/>
          <w:lang w:val="en"/>
        </w:rPr>
        <w:t>1.</w:t>
      </w:r>
      <w:r>
        <w:rPr>
          <w:lang w:val="en"/>
        </w:rPr>
        <w:t xml:space="preserve"> </w:t>
      </w:r>
      <w:r w:rsidR="00D20CAA" w:rsidRPr="00D20CAA">
        <w:rPr>
          <w:lang w:val="en"/>
        </w:rPr>
        <w:t xml:space="preserve">Leadership and supervisory skills.  </w:t>
      </w:r>
    </w:p>
    <w:p w:rsidR="009F2DF4" w:rsidRDefault="009F2DF4" w:rsidP="009F2DF4">
      <w:pPr>
        <w:pStyle w:val="Level3"/>
        <w:numPr>
          <w:ilvl w:val="0"/>
          <w:numId w:val="0"/>
        </w:numPr>
        <w:rPr>
          <w:lang w:val="en"/>
        </w:rPr>
      </w:pPr>
      <w:r>
        <w:rPr>
          <w:lang w:val="en"/>
        </w:rPr>
        <w:t xml:space="preserve">2. </w:t>
      </w:r>
      <w:r w:rsidR="00D20CAA" w:rsidRPr="00D20CAA">
        <w:rPr>
          <w:lang w:val="en"/>
        </w:rPr>
        <w:t xml:space="preserve">Analytical skills.  </w:t>
      </w:r>
    </w:p>
    <w:p w:rsidR="009F2DF4" w:rsidRDefault="009F2DF4" w:rsidP="009F2DF4">
      <w:pPr>
        <w:pStyle w:val="Level3"/>
        <w:numPr>
          <w:ilvl w:val="0"/>
          <w:numId w:val="0"/>
        </w:numPr>
        <w:rPr>
          <w:lang w:val="en"/>
        </w:rPr>
      </w:pPr>
      <w:r>
        <w:rPr>
          <w:lang w:val="en"/>
        </w:rPr>
        <w:t xml:space="preserve">3. </w:t>
      </w:r>
      <w:r w:rsidR="00D20CAA" w:rsidRPr="00D20CAA">
        <w:rPr>
          <w:lang w:val="en"/>
        </w:rPr>
        <w:t xml:space="preserve">Strong verbal and written communication skills.  </w:t>
      </w:r>
    </w:p>
    <w:p w:rsidR="009F2DF4" w:rsidRDefault="009F2DF4" w:rsidP="009F2DF4">
      <w:pPr>
        <w:pStyle w:val="Level3"/>
        <w:numPr>
          <w:ilvl w:val="0"/>
          <w:numId w:val="0"/>
        </w:numPr>
        <w:rPr>
          <w:lang w:val="en"/>
        </w:rPr>
      </w:pPr>
      <w:r>
        <w:rPr>
          <w:lang w:val="en"/>
        </w:rPr>
        <w:t xml:space="preserve">4. </w:t>
      </w:r>
      <w:r w:rsidR="00D20CAA" w:rsidRPr="00D20CAA">
        <w:rPr>
          <w:lang w:val="en"/>
        </w:rPr>
        <w:t xml:space="preserve">Excellent interpersonal skills. </w:t>
      </w:r>
    </w:p>
    <w:p w:rsidR="009F2DF4" w:rsidRDefault="009F2DF4" w:rsidP="009F2DF4">
      <w:pPr>
        <w:pStyle w:val="Level3"/>
        <w:numPr>
          <w:ilvl w:val="0"/>
          <w:numId w:val="0"/>
        </w:numPr>
        <w:rPr>
          <w:lang w:val="en"/>
        </w:rPr>
      </w:pPr>
      <w:r>
        <w:rPr>
          <w:lang w:val="en"/>
        </w:rPr>
        <w:t xml:space="preserve">5. </w:t>
      </w:r>
      <w:r w:rsidR="00D20CAA" w:rsidRPr="00D20CAA">
        <w:rPr>
          <w:lang w:val="en"/>
        </w:rPr>
        <w:t>Computer literac</w:t>
      </w:r>
      <w:r>
        <w:rPr>
          <w:lang w:val="en"/>
        </w:rPr>
        <w:t xml:space="preserve">y.  </w:t>
      </w:r>
    </w:p>
    <w:p w:rsidR="009F2DF4" w:rsidRDefault="009F2DF4" w:rsidP="009F2DF4">
      <w:pPr>
        <w:pStyle w:val="Level3"/>
        <w:numPr>
          <w:ilvl w:val="0"/>
          <w:numId w:val="0"/>
        </w:numPr>
        <w:rPr>
          <w:lang w:val="en"/>
        </w:rPr>
      </w:pPr>
      <w:r>
        <w:rPr>
          <w:lang w:val="en"/>
        </w:rPr>
        <w:lastRenderedPageBreak/>
        <w:t>6. D</w:t>
      </w:r>
      <w:r w:rsidR="00D20CAA" w:rsidRPr="00D20CAA">
        <w:rPr>
          <w:lang w:val="en"/>
        </w:rPr>
        <w:t>evelop training and performance standard</w:t>
      </w:r>
      <w:r>
        <w:rPr>
          <w:lang w:val="en"/>
        </w:rPr>
        <w:t xml:space="preserve">s.  </w:t>
      </w:r>
    </w:p>
    <w:p w:rsidR="009F2DF4" w:rsidRDefault="009F2DF4" w:rsidP="009F2DF4">
      <w:pPr>
        <w:pStyle w:val="Level3"/>
        <w:numPr>
          <w:ilvl w:val="0"/>
          <w:numId w:val="0"/>
        </w:numPr>
        <w:rPr>
          <w:lang w:val="en"/>
        </w:rPr>
      </w:pPr>
      <w:r>
        <w:rPr>
          <w:lang w:val="en"/>
        </w:rPr>
        <w:t>7. M</w:t>
      </w:r>
      <w:r w:rsidR="00D20CAA" w:rsidRPr="00D20CAA">
        <w:rPr>
          <w:lang w:val="en"/>
        </w:rPr>
        <w:t>anage a budg</w:t>
      </w:r>
      <w:r>
        <w:rPr>
          <w:lang w:val="en"/>
        </w:rPr>
        <w:t xml:space="preserve">et. </w:t>
      </w:r>
    </w:p>
    <w:p w:rsidR="009F2DF4" w:rsidRDefault="009F2DF4" w:rsidP="009F2DF4">
      <w:pPr>
        <w:pStyle w:val="Level3"/>
        <w:numPr>
          <w:ilvl w:val="0"/>
          <w:numId w:val="0"/>
        </w:numPr>
        <w:rPr>
          <w:lang w:val="en"/>
        </w:rPr>
      </w:pPr>
      <w:r>
        <w:rPr>
          <w:lang w:val="en"/>
        </w:rPr>
        <w:t>8. S</w:t>
      </w:r>
      <w:r w:rsidR="00D20CAA" w:rsidRPr="00D20CAA">
        <w:rPr>
          <w:lang w:val="en"/>
        </w:rPr>
        <w:t xml:space="preserve">olve problems </w:t>
      </w:r>
      <w:r>
        <w:rPr>
          <w:lang w:val="en"/>
        </w:rPr>
        <w:t>and make appropriate decisions</w:t>
      </w:r>
      <w:r w:rsidR="00D20CAA" w:rsidRPr="00D20CAA">
        <w:rPr>
          <w:lang w:val="en"/>
        </w:rPr>
        <w:t>. </w:t>
      </w:r>
      <w:r>
        <w:rPr>
          <w:lang w:val="en"/>
        </w:rPr>
        <w:t xml:space="preserve"> </w:t>
      </w:r>
    </w:p>
    <w:p w:rsidR="009F2DF4" w:rsidRDefault="009F2DF4" w:rsidP="009F2DF4">
      <w:pPr>
        <w:pStyle w:val="Level3"/>
        <w:numPr>
          <w:ilvl w:val="0"/>
          <w:numId w:val="0"/>
        </w:numPr>
        <w:rPr>
          <w:lang w:val="en"/>
        </w:rPr>
      </w:pPr>
      <w:r>
        <w:rPr>
          <w:lang w:val="en"/>
        </w:rPr>
        <w:t>9. C</w:t>
      </w:r>
      <w:r w:rsidR="00D20CAA" w:rsidRPr="00D20CAA">
        <w:rPr>
          <w:lang w:val="en"/>
        </w:rPr>
        <w:t>learly communicate ideas, facts, and concepts to all constituencies of the Guar</w:t>
      </w:r>
      <w:r>
        <w:rPr>
          <w:lang w:val="en"/>
        </w:rPr>
        <w:t xml:space="preserve">d.  </w:t>
      </w:r>
    </w:p>
    <w:p w:rsidR="009F2DF4" w:rsidRDefault="009F2DF4" w:rsidP="009F2DF4">
      <w:pPr>
        <w:pStyle w:val="Level3"/>
        <w:numPr>
          <w:ilvl w:val="0"/>
          <w:numId w:val="0"/>
        </w:numPr>
        <w:rPr>
          <w:lang w:val="en"/>
        </w:rPr>
      </w:pPr>
      <w:r>
        <w:rPr>
          <w:lang w:val="en"/>
        </w:rPr>
        <w:t>10. D</w:t>
      </w:r>
      <w:r w:rsidR="00D20CAA" w:rsidRPr="00D20CAA">
        <w:rPr>
          <w:lang w:val="en"/>
        </w:rPr>
        <w:t>evelop policy and procedure</w:t>
      </w:r>
      <w:r>
        <w:rPr>
          <w:lang w:val="en"/>
        </w:rPr>
        <w:t>s.</w:t>
      </w:r>
    </w:p>
    <w:p w:rsidR="00D20CAA" w:rsidRDefault="009F2DF4" w:rsidP="009F2DF4">
      <w:pPr>
        <w:pStyle w:val="Level3"/>
        <w:numPr>
          <w:ilvl w:val="0"/>
          <w:numId w:val="0"/>
        </w:numPr>
        <w:rPr>
          <w:lang w:val="en"/>
        </w:rPr>
      </w:pPr>
      <w:r>
        <w:rPr>
          <w:lang w:val="en"/>
        </w:rPr>
        <w:t>11. D</w:t>
      </w:r>
      <w:r w:rsidR="00D20CAA" w:rsidRPr="00D20CAA">
        <w:rPr>
          <w:lang w:val="en"/>
        </w:rPr>
        <w:t>evelop knowledge of, respect for, and skills to engage with those of other cult</w:t>
      </w:r>
      <w:r>
        <w:rPr>
          <w:lang w:val="en"/>
        </w:rPr>
        <w:t>ures or backgrounds.</w:t>
      </w:r>
    </w:p>
    <w:p w:rsidR="009F2DF4" w:rsidRPr="00D20CAA" w:rsidRDefault="009F2DF4" w:rsidP="009F2DF4">
      <w:pPr>
        <w:pStyle w:val="Level3"/>
        <w:numPr>
          <w:ilvl w:val="0"/>
          <w:numId w:val="0"/>
        </w:numPr>
        <w:rPr>
          <w:lang w:val="en"/>
        </w:rPr>
      </w:pPr>
    </w:p>
    <w:p w:rsidR="00D20CAA" w:rsidRPr="00D20CAA" w:rsidRDefault="00D20CAA" w:rsidP="00D20CAA">
      <w:pPr>
        <w:spacing w:after="200"/>
        <w:rPr>
          <w:rFonts w:cs="Arial"/>
          <w:color w:val="0A0A0A"/>
          <w:sz w:val="18"/>
          <w:szCs w:val="18"/>
          <w:lang w:val="en"/>
        </w:rPr>
      </w:pPr>
      <w:r w:rsidRPr="00D20CAA">
        <w:rPr>
          <w:rFonts w:cs="Arial"/>
          <w:b/>
          <w:color w:val="0A0A0A"/>
          <w:sz w:val="18"/>
          <w:szCs w:val="18"/>
          <w:lang w:val="en"/>
        </w:rPr>
        <w:t>Effort:</w:t>
      </w:r>
      <w:r w:rsidRPr="00D20CAA">
        <w:rPr>
          <w:rFonts w:cs="Arial"/>
          <w:color w:val="0A0A0A"/>
          <w:sz w:val="18"/>
          <w:szCs w:val="18"/>
          <w:lang w:val="en"/>
        </w:rPr>
        <w:t xml:space="preserve"> The position requires travel to the various units and readiness center</w:t>
      </w:r>
      <w:r w:rsidR="009F2DF4">
        <w:rPr>
          <w:rFonts w:cs="Arial"/>
          <w:color w:val="0A0A0A"/>
          <w:sz w:val="18"/>
          <w:szCs w:val="18"/>
          <w:lang w:val="en"/>
        </w:rPr>
        <w:t>s</w:t>
      </w:r>
      <w:r w:rsidRPr="00D20CAA">
        <w:rPr>
          <w:rFonts w:cs="Arial"/>
          <w:color w:val="0A0A0A"/>
          <w:sz w:val="18"/>
          <w:szCs w:val="18"/>
          <w:lang w:val="en"/>
        </w:rPr>
        <w:t xml:space="preserve"> throughout the State.  The nature of this job requires the mental and physical ability to respond quickly to events and emergency situations throughout the State.</w:t>
      </w:r>
    </w:p>
    <w:p w:rsidR="00D20CAA" w:rsidRPr="00D20CAA" w:rsidRDefault="00D20CAA" w:rsidP="00D20CAA">
      <w:pPr>
        <w:spacing w:after="200"/>
        <w:rPr>
          <w:rFonts w:cs="Arial"/>
          <w:color w:val="0A0A0A"/>
          <w:sz w:val="18"/>
          <w:szCs w:val="18"/>
          <w:lang w:val="en"/>
        </w:rPr>
      </w:pPr>
      <w:r w:rsidRPr="00D20CAA">
        <w:rPr>
          <w:rFonts w:cs="Arial"/>
          <w:b/>
          <w:color w:val="0A0A0A"/>
          <w:sz w:val="18"/>
          <w:szCs w:val="18"/>
          <w:lang w:val="en"/>
        </w:rPr>
        <w:t>Other:</w:t>
      </w:r>
      <w:r w:rsidRPr="00D20CAA">
        <w:rPr>
          <w:rFonts w:cs="Arial"/>
          <w:color w:val="0A0A0A"/>
          <w:sz w:val="18"/>
          <w:szCs w:val="18"/>
          <w:lang w:val="en"/>
        </w:rPr>
        <w:t xml:space="preserve"> The scope of this position requires being available, except while on approved leave, twenty-four hours a day/seven days a week via communication devices in order to respond to emergency situations.  This position may requires occasional evening and weekend work. This position is designated as an essential </w:t>
      </w:r>
      <w:r w:rsidR="009F2DF4">
        <w:rPr>
          <w:rFonts w:cs="Arial"/>
          <w:color w:val="0A0A0A"/>
          <w:sz w:val="18"/>
          <w:szCs w:val="18"/>
          <w:lang w:val="en"/>
        </w:rPr>
        <w:t>position</w:t>
      </w:r>
      <w:r w:rsidRPr="00D20CAA">
        <w:rPr>
          <w:rFonts w:cs="Arial"/>
          <w:color w:val="0A0A0A"/>
          <w:sz w:val="18"/>
          <w:szCs w:val="18"/>
          <w:lang w:val="en"/>
        </w:rPr>
        <w:t xml:space="preserve"> and may be required to report to work as scheduled when State and Federal offices are closed due to severe weather.</w:t>
      </w:r>
    </w:p>
    <w:p w:rsidR="00D20CAA" w:rsidRPr="00D20CAA" w:rsidRDefault="00D20CAA" w:rsidP="00D20CAA">
      <w:pPr>
        <w:spacing w:after="200"/>
        <w:rPr>
          <w:rFonts w:cs="Arial"/>
          <w:color w:val="0A0A0A"/>
          <w:sz w:val="18"/>
          <w:szCs w:val="18"/>
          <w:lang w:val="en"/>
        </w:rPr>
      </w:pPr>
      <w:r w:rsidRPr="00D20CAA">
        <w:rPr>
          <w:rFonts w:cs="Arial"/>
          <w:b/>
          <w:bCs/>
          <w:color w:val="0A0A0A"/>
          <w:sz w:val="18"/>
          <w:szCs w:val="18"/>
          <w:lang w:val="en"/>
        </w:rPr>
        <w:t>SUPERVISION</w:t>
      </w:r>
    </w:p>
    <w:p w:rsidR="00D20CAA" w:rsidRPr="00D20CAA" w:rsidRDefault="00D20CAA" w:rsidP="00D20CAA">
      <w:pPr>
        <w:spacing w:after="200"/>
        <w:rPr>
          <w:rFonts w:cs="Arial"/>
          <w:color w:val="0A0A0A"/>
          <w:sz w:val="18"/>
          <w:szCs w:val="18"/>
          <w:lang w:val="en"/>
        </w:rPr>
      </w:pPr>
      <w:r w:rsidRPr="00D20CAA">
        <w:rPr>
          <w:rFonts w:cs="Arial"/>
          <w:color w:val="0A0A0A"/>
          <w:sz w:val="18"/>
          <w:szCs w:val="18"/>
          <w:lang w:val="en"/>
        </w:rPr>
        <w:t xml:space="preserve">The Emergency Manager Program Coordinator is supervised by the Deputy Chief of Staff of Operations; the incumbent will have managerial oversight of the EM functions of Antiterrorism (AT), Operational Security (OPSEC), Army Continuity of Operations (COOP), Industrial Security (INDUSEC), and Critical Infrastructure Risk Management (CIRM) and will be an active participant in the integration of the other Army Protection Programs as it relates to the Emergency Management regulatory requirements.  The </w:t>
      </w:r>
      <w:r w:rsidR="009F2DF4">
        <w:rPr>
          <w:rFonts w:cs="Arial"/>
          <w:color w:val="0A0A0A"/>
          <w:sz w:val="18"/>
          <w:szCs w:val="18"/>
          <w:lang w:val="en"/>
        </w:rPr>
        <w:t>Contractor</w:t>
      </w:r>
      <w:r w:rsidRPr="00D20CAA">
        <w:rPr>
          <w:rFonts w:cs="Arial"/>
          <w:color w:val="0A0A0A"/>
          <w:sz w:val="18"/>
          <w:szCs w:val="18"/>
          <w:lang w:val="en"/>
        </w:rPr>
        <w:t xml:space="preserve"> will serve as the Army’s Nebraska Criminal Justice Information System administrator</w:t>
      </w:r>
      <w:r w:rsidR="009F2DF4">
        <w:rPr>
          <w:rFonts w:cs="Arial"/>
          <w:color w:val="0A0A0A"/>
          <w:sz w:val="18"/>
          <w:szCs w:val="18"/>
          <w:lang w:val="en"/>
        </w:rPr>
        <w:t xml:space="preserve"> (training provided)</w:t>
      </w:r>
      <w:r w:rsidRPr="00D20CAA">
        <w:rPr>
          <w:rFonts w:cs="Arial"/>
          <w:color w:val="0A0A0A"/>
          <w:sz w:val="18"/>
          <w:szCs w:val="18"/>
          <w:lang w:val="en"/>
        </w:rPr>
        <w:t xml:space="preserve">.  </w:t>
      </w:r>
    </w:p>
    <w:p w:rsidR="00D20CAA" w:rsidRPr="00D20CAA" w:rsidRDefault="009F2DF4" w:rsidP="00D20CAA">
      <w:pPr>
        <w:spacing w:after="200"/>
        <w:rPr>
          <w:rFonts w:cs="Arial"/>
          <w:b/>
          <w:color w:val="0A0A0A"/>
          <w:sz w:val="18"/>
          <w:szCs w:val="18"/>
          <w:lang w:val="en"/>
        </w:rPr>
      </w:pPr>
      <w:r>
        <w:rPr>
          <w:rFonts w:cs="Arial"/>
          <w:b/>
          <w:color w:val="0A0A0A"/>
          <w:sz w:val="18"/>
          <w:szCs w:val="18"/>
          <w:lang w:val="en"/>
        </w:rPr>
        <w:t>PHYS</w:t>
      </w:r>
      <w:r w:rsidR="00D20CAA" w:rsidRPr="00D20CAA">
        <w:rPr>
          <w:rFonts w:cs="Arial"/>
          <w:b/>
          <w:color w:val="0A0A0A"/>
          <w:sz w:val="18"/>
          <w:szCs w:val="18"/>
          <w:lang w:val="en"/>
        </w:rPr>
        <w:t>ICAL / WORKING CONDITIONS</w:t>
      </w:r>
    </w:p>
    <w:p w:rsidR="00D20CAA" w:rsidRPr="00D20CAA" w:rsidRDefault="00D20CAA" w:rsidP="00D20CAA">
      <w:pPr>
        <w:autoSpaceDE w:val="0"/>
        <w:autoSpaceDN w:val="0"/>
        <w:adjustRightInd w:val="0"/>
        <w:rPr>
          <w:rFonts w:cs="Arial"/>
          <w:sz w:val="18"/>
          <w:szCs w:val="18"/>
        </w:rPr>
      </w:pPr>
      <w:r w:rsidRPr="00D20CAA">
        <w:rPr>
          <w:rFonts w:cs="Arial"/>
          <w:sz w:val="18"/>
          <w:szCs w:val="18"/>
        </w:rPr>
        <w:t>Work is typically performed in an adequately lighted and climate controlled office. During contingencies, extended shift work may be required. Frequent travel is involved. Demands of the job are more mental in nature, i.e., operating in an environment of rapid pace, changing priorities, higher than normal intensity and other factors. May be required to interface with state and local relief agencies, incident commanders, etc. during DSCA activities under less than ideal situations.</w:t>
      </w:r>
    </w:p>
    <w:p w:rsidR="00D20CAA" w:rsidRPr="00D20CAA" w:rsidRDefault="00D20CAA" w:rsidP="00D20CAA">
      <w:pPr>
        <w:autoSpaceDE w:val="0"/>
        <w:autoSpaceDN w:val="0"/>
        <w:adjustRightInd w:val="0"/>
        <w:rPr>
          <w:rFonts w:cs="Arial"/>
          <w:sz w:val="18"/>
          <w:szCs w:val="18"/>
        </w:rPr>
      </w:pPr>
    </w:p>
    <w:p w:rsidR="00D20CAA" w:rsidRPr="00D20CAA" w:rsidRDefault="00D20CAA" w:rsidP="00D20CAA">
      <w:pPr>
        <w:autoSpaceDE w:val="0"/>
        <w:autoSpaceDN w:val="0"/>
        <w:adjustRightInd w:val="0"/>
        <w:rPr>
          <w:rFonts w:cs="Arial"/>
          <w:b/>
          <w:sz w:val="18"/>
          <w:szCs w:val="18"/>
        </w:rPr>
      </w:pPr>
      <w:r w:rsidRPr="00D20CAA">
        <w:rPr>
          <w:rFonts w:cs="Arial"/>
          <w:b/>
          <w:sz w:val="18"/>
          <w:szCs w:val="18"/>
        </w:rPr>
        <w:t>KNOWLEDGE, SKILLS AND ABILITIES</w:t>
      </w:r>
    </w:p>
    <w:p w:rsidR="00D20CAA" w:rsidRPr="00D20CAA" w:rsidRDefault="00D20CAA" w:rsidP="00D20CAA">
      <w:pPr>
        <w:autoSpaceDE w:val="0"/>
        <w:autoSpaceDN w:val="0"/>
        <w:adjustRightInd w:val="0"/>
        <w:rPr>
          <w:rFonts w:cs="Arial"/>
          <w:b/>
          <w:sz w:val="18"/>
          <w:szCs w:val="18"/>
        </w:rPr>
      </w:pPr>
    </w:p>
    <w:p w:rsidR="00D20CAA" w:rsidRPr="00D20CAA" w:rsidRDefault="00D20CAA" w:rsidP="00D20CAA">
      <w:pPr>
        <w:autoSpaceDE w:val="0"/>
        <w:autoSpaceDN w:val="0"/>
        <w:adjustRightInd w:val="0"/>
        <w:rPr>
          <w:rFonts w:cs="Arial"/>
          <w:b/>
          <w:sz w:val="18"/>
          <w:szCs w:val="18"/>
        </w:rPr>
      </w:pPr>
      <w:r w:rsidRPr="00D20CAA">
        <w:rPr>
          <w:rFonts w:cs="Arial"/>
          <w:b/>
          <w:sz w:val="18"/>
          <w:szCs w:val="18"/>
        </w:rPr>
        <w:t>Knowledge of:</w:t>
      </w:r>
    </w:p>
    <w:p w:rsidR="00D20CAA" w:rsidRPr="00D20CAA" w:rsidRDefault="00D20CAA" w:rsidP="00D20CAA">
      <w:pPr>
        <w:autoSpaceDE w:val="0"/>
        <w:autoSpaceDN w:val="0"/>
        <w:adjustRightInd w:val="0"/>
        <w:rPr>
          <w:rFonts w:cs="Arial"/>
          <w:sz w:val="18"/>
          <w:szCs w:val="18"/>
        </w:rPr>
      </w:pPr>
    </w:p>
    <w:p w:rsidR="00D20CAA" w:rsidRP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The emergency contingency planning process</w:t>
      </w:r>
    </w:p>
    <w:p w:rsidR="00D20CAA" w:rsidRP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Federal, State and Military emergency planning and response agencies, and their procedures.</w:t>
      </w:r>
    </w:p>
    <w:p w:rsidR="00D20CAA" w:rsidRP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Public administration and management techniques</w:t>
      </w:r>
    </w:p>
    <w:p w:rsidR="00D20CAA" w:rsidRP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 xml:space="preserve">Training and marking implementation </w:t>
      </w:r>
    </w:p>
    <w:p w:rsidR="00D20CAA" w:rsidRP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Program management processes and techniques</w:t>
      </w:r>
    </w:p>
    <w:p w:rsidR="00D20CAA" w:rsidRP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 xml:space="preserve">Program planning and implementation </w:t>
      </w:r>
    </w:p>
    <w:p w:rsidR="00D20CAA" w:rsidRP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Current activities and relationships to other Department of Defense (DoD), National Guard Bureau (NGB) organizations and federal agencies, as well as local community and government</w:t>
      </w:r>
    </w:p>
    <w:p w:rsidR="00D20CAA" w:rsidRDefault="00D20CAA" w:rsidP="002A6198">
      <w:pPr>
        <w:pStyle w:val="ListParagraph"/>
        <w:widowControl/>
        <w:numPr>
          <w:ilvl w:val="0"/>
          <w:numId w:val="67"/>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The organization and structure of the DoD, NGB, and mobilization and demobilization of the National Guard</w:t>
      </w:r>
    </w:p>
    <w:p w:rsidR="008433F7" w:rsidRPr="008433F7" w:rsidRDefault="008433F7" w:rsidP="008433F7">
      <w:pPr>
        <w:autoSpaceDE w:val="0"/>
        <w:autoSpaceDN w:val="0"/>
        <w:adjustRightInd w:val="0"/>
        <w:ind w:left="270"/>
        <w:contextualSpacing/>
        <w:rPr>
          <w:rFonts w:cs="Arial"/>
          <w:sz w:val="18"/>
          <w:szCs w:val="18"/>
        </w:rPr>
      </w:pPr>
    </w:p>
    <w:p w:rsidR="00D20CAA" w:rsidRPr="00D20CAA" w:rsidRDefault="00D20CAA" w:rsidP="00D20CAA">
      <w:pPr>
        <w:autoSpaceDE w:val="0"/>
        <w:autoSpaceDN w:val="0"/>
        <w:adjustRightInd w:val="0"/>
        <w:rPr>
          <w:rFonts w:cs="Arial"/>
          <w:sz w:val="18"/>
          <w:szCs w:val="18"/>
        </w:rPr>
      </w:pPr>
      <w:r w:rsidRPr="00D20CAA">
        <w:rPr>
          <w:rFonts w:cs="Arial"/>
          <w:b/>
          <w:sz w:val="18"/>
          <w:szCs w:val="18"/>
        </w:rPr>
        <w:t xml:space="preserve">Skill in: </w:t>
      </w:r>
    </w:p>
    <w:p w:rsidR="00D20CAA" w:rsidRPr="00D20CAA" w:rsidRDefault="00D20CAA" w:rsidP="00D20CAA">
      <w:pPr>
        <w:autoSpaceDE w:val="0"/>
        <w:autoSpaceDN w:val="0"/>
        <w:adjustRightInd w:val="0"/>
        <w:rPr>
          <w:rFonts w:cs="Arial"/>
          <w:sz w:val="18"/>
          <w:szCs w:val="18"/>
        </w:rPr>
      </w:pP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 xml:space="preserve">Gathering information </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Identifying and analyzing issues and developing recommendations</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Evaluating, interpreting, advising on or defending solutions to complex problems</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Analyzing the impact of situation and events</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Identifying measures or indicators of program performance</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Conducting research</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Managing budgets</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Operating computers and applicable software</w:t>
      </w:r>
    </w:p>
    <w:p w:rsidR="00D20CAA" w:rsidRPr="00D20CAA" w:rsidRDefault="00D20CAA" w:rsidP="002A6198">
      <w:pPr>
        <w:pStyle w:val="ListParagraph"/>
        <w:widowControl/>
        <w:numPr>
          <w:ilvl w:val="0"/>
          <w:numId w:val="68"/>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Building, and maintaining effective working relationships</w:t>
      </w:r>
    </w:p>
    <w:p w:rsidR="009F2DF4" w:rsidRPr="00D20CAA" w:rsidRDefault="009F2DF4" w:rsidP="00D20CAA">
      <w:pPr>
        <w:autoSpaceDE w:val="0"/>
        <w:autoSpaceDN w:val="0"/>
        <w:adjustRightInd w:val="0"/>
        <w:rPr>
          <w:rFonts w:cs="Arial"/>
          <w:sz w:val="18"/>
          <w:szCs w:val="18"/>
        </w:rPr>
      </w:pPr>
    </w:p>
    <w:p w:rsidR="00D20CAA" w:rsidRPr="00D20CAA" w:rsidRDefault="00D20CAA" w:rsidP="00D20CAA">
      <w:pPr>
        <w:autoSpaceDE w:val="0"/>
        <w:autoSpaceDN w:val="0"/>
        <w:adjustRightInd w:val="0"/>
        <w:rPr>
          <w:rFonts w:cs="Arial"/>
          <w:b/>
          <w:sz w:val="18"/>
          <w:szCs w:val="18"/>
        </w:rPr>
      </w:pPr>
      <w:r w:rsidRPr="00D20CAA">
        <w:rPr>
          <w:rFonts w:cs="Arial"/>
          <w:b/>
          <w:sz w:val="18"/>
          <w:szCs w:val="18"/>
        </w:rPr>
        <w:t xml:space="preserve">Ability to: </w:t>
      </w:r>
    </w:p>
    <w:p w:rsidR="00D20CAA" w:rsidRPr="00D20CAA" w:rsidRDefault="00D20CAA" w:rsidP="00D20CAA">
      <w:pPr>
        <w:autoSpaceDE w:val="0"/>
        <w:autoSpaceDN w:val="0"/>
        <w:adjustRightInd w:val="0"/>
        <w:rPr>
          <w:rFonts w:cs="Arial"/>
          <w:sz w:val="18"/>
          <w:szCs w:val="18"/>
        </w:rPr>
      </w:pPr>
    </w:p>
    <w:p w:rsidR="00D20CAA" w:rsidRPr="00D20CAA" w:rsidRDefault="00D20CAA" w:rsidP="002A6198">
      <w:pPr>
        <w:pStyle w:val="ListParagraph"/>
        <w:widowControl/>
        <w:numPr>
          <w:ilvl w:val="0"/>
          <w:numId w:val="69"/>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Gather, assemble, correlate, and analyze facts</w:t>
      </w:r>
    </w:p>
    <w:p w:rsidR="00D20CAA" w:rsidRPr="00D20CAA" w:rsidRDefault="00D20CAA" w:rsidP="002A6198">
      <w:pPr>
        <w:pStyle w:val="ListParagraph"/>
        <w:widowControl/>
        <w:numPr>
          <w:ilvl w:val="0"/>
          <w:numId w:val="69"/>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Devise solutions to problems</w:t>
      </w:r>
    </w:p>
    <w:p w:rsidR="00D20CAA" w:rsidRPr="00D20CAA" w:rsidRDefault="00D20CAA" w:rsidP="002A6198">
      <w:pPr>
        <w:pStyle w:val="ListParagraph"/>
        <w:widowControl/>
        <w:numPr>
          <w:ilvl w:val="0"/>
          <w:numId w:val="69"/>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Prepare concise reports</w:t>
      </w:r>
    </w:p>
    <w:p w:rsidR="00D20CAA" w:rsidRPr="00D20CAA" w:rsidRDefault="00D20CAA" w:rsidP="002A6198">
      <w:pPr>
        <w:pStyle w:val="ListParagraph"/>
        <w:widowControl/>
        <w:numPr>
          <w:ilvl w:val="0"/>
          <w:numId w:val="69"/>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 xml:space="preserve">Develop and evaluate and interpret policies and procedures </w:t>
      </w:r>
    </w:p>
    <w:p w:rsidR="00D20CAA" w:rsidRPr="00D20CAA" w:rsidRDefault="00D20CAA" w:rsidP="002A6198">
      <w:pPr>
        <w:pStyle w:val="ListParagraph"/>
        <w:widowControl/>
        <w:numPr>
          <w:ilvl w:val="0"/>
          <w:numId w:val="69"/>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Exercise extreme care on matters which are highly classified or which could result in controversial reactions</w:t>
      </w:r>
    </w:p>
    <w:p w:rsidR="00D20CAA" w:rsidRPr="00D20CAA" w:rsidRDefault="00D20CAA" w:rsidP="002A6198">
      <w:pPr>
        <w:pStyle w:val="ListParagraph"/>
        <w:widowControl/>
        <w:numPr>
          <w:ilvl w:val="0"/>
          <w:numId w:val="69"/>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lastRenderedPageBreak/>
        <w:t>Communicate effectively</w:t>
      </w:r>
    </w:p>
    <w:p w:rsidR="00D20CAA" w:rsidRDefault="00D20CAA" w:rsidP="002A6198">
      <w:pPr>
        <w:pStyle w:val="ListParagraph"/>
        <w:widowControl/>
        <w:numPr>
          <w:ilvl w:val="0"/>
          <w:numId w:val="69"/>
        </w:numPr>
        <w:autoSpaceDE w:val="0"/>
        <w:autoSpaceDN w:val="0"/>
        <w:adjustRightInd w:val="0"/>
        <w:ind w:left="540" w:hanging="270"/>
        <w:contextualSpacing/>
        <w:rPr>
          <w:rFonts w:ascii="Arial" w:hAnsi="Arial" w:cs="Arial"/>
          <w:sz w:val="18"/>
          <w:szCs w:val="18"/>
        </w:rPr>
      </w:pPr>
      <w:r w:rsidRPr="00D20CAA">
        <w:rPr>
          <w:rFonts w:ascii="Arial" w:hAnsi="Arial" w:cs="Arial"/>
          <w:sz w:val="18"/>
          <w:szCs w:val="18"/>
        </w:rPr>
        <w:t>Train, lead, assign, and prioritize staff workloads</w:t>
      </w:r>
    </w:p>
    <w:p w:rsidR="001B4A4A" w:rsidRDefault="001B4A4A" w:rsidP="001B4A4A">
      <w:pPr>
        <w:autoSpaceDE w:val="0"/>
        <w:autoSpaceDN w:val="0"/>
        <w:adjustRightInd w:val="0"/>
        <w:contextualSpacing/>
        <w:rPr>
          <w:rFonts w:cs="Arial"/>
          <w:sz w:val="18"/>
          <w:szCs w:val="18"/>
        </w:rPr>
      </w:pPr>
    </w:p>
    <w:p w:rsidR="008C1AFE" w:rsidRPr="00D20CAA" w:rsidRDefault="00E600B0" w:rsidP="00D20CAA">
      <w:pPr>
        <w:pStyle w:val="Level1"/>
        <w:rPr>
          <w:szCs w:val="20"/>
        </w:rPr>
      </w:pPr>
      <w:bookmarkStart w:id="255" w:name="_Toc430779811"/>
      <w:bookmarkStart w:id="256" w:name="_Toc430779812"/>
      <w:bookmarkEnd w:id="255"/>
      <w:bookmarkEnd w:id="256"/>
      <w:r w:rsidRPr="003763B4" w:rsidDel="00E600B0">
        <w:t xml:space="preserve"> </w:t>
      </w:r>
      <w:bookmarkStart w:id="257" w:name="_Toc7698856"/>
      <w:r w:rsidR="00D20CAA">
        <w:t xml:space="preserve">     </w:t>
      </w:r>
      <w:bookmarkStart w:id="258" w:name="_Toc16164390"/>
      <w:r w:rsidR="008C1AFE" w:rsidRPr="00D20CAA">
        <w:rPr>
          <w:szCs w:val="20"/>
        </w:rPr>
        <w:t xml:space="preserve">PROPOSAL </w:t>
      </w:r>
      <w:r w:rsidR="001416E1" w:rsidRPr="00D20CAA">
        <w:rPr>
          <w:szCs w:val="20"/>
        </w:rPr>
        <w:t>SUBMISSION</w:t>
      </w:r>
      <w:bookmarkEnd w:id="257"/>
      <w:bookmarkEnd w:id="258"/>
    </w:p>
    <w:p w:rsidR="008C1AFE" w:rsidRPr="00514090" w:rsidRDefault="008C1AFE" w:rsidP="002B2CFA">
      <w:pPr>
        <w:pStyle w:val="Level2Body"/>
      </w:pPr>
    </w:p>
    <w:p w:rsidR="008C1AFE" w:rsidRPr="006F5B27" w:rsidRDefault="008C1AFE" w:rsidP="006F5B27">
      <w:pPr>
        <w:pStyle w:val="Level3"/>
        <w:rPr>
          <w:b/>
          <w:bCs/>
        </w:rPr>
      </w:pPr>
      <w:r w:rsidRPr="006F5B27">
        <w:rPr>
          <w:b/>
          <w:bCs/>
        </w:rPr>
        <w:t xml:space="preserve">REQUEST FOR PROPOSAL FORM </w:t>
      </w:r>
    </w:p>
    <w:p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rsidR="008C1AFE" w:rsidRPr="002B2CFA" w:rsidRDefault="008C1AFE" w:rsidP="002B2CFA">
      <w:pPr>
        <w:pStyle w:val="Level3Body"/>
      </w:pPr>
    </w:p>
    <w:p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Sealed proposals must be received in the </w:t>
      </w:r>
      <w:r w:rsidR="00AB1F34" w:rsidRPr="00240CD4">
        <w:t>Director of Joint Operations</w:t>
      </w:r>
      <w:r w:rsidR="00AB1F34">
        <w:rPr>
          <w:rFonts w:cs="Arial"/>
          <w:szCs w:val="18"/>
        </w:rPr>
        <w:t xml:space="preserve"> office </w:t>
      </w:r>
      <w:r>
        <w:rPr>
          <w:rFonts w:cs="Arial"/>
          <w:szCs w:val="18"/>
        </w:rPr>
        <w:t>by the date and time of the proposal opening per the Schedule of Events.  No late proposals will be accepted.  No electronic, e-mail, fax, voice, or telephone proposals will be accepted.</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It is the responsibility of the bidder to check the website for all information relevant to this solicitation to include addenda and/or amendments iss</w:t>
      </w:r>
      <w:r w:rsidR="006D1BE4">
        <w:rPr>
          <w:rFonts w:cs="Arial"/>
          <w:szCs w:val="18"/>
        </w:rPr>
        <w:t xml:space="preserve">ued prior to the opening date. </w:t>
      </w:r>
      <w:r>
        <w:rPr>
          <w:rFonts w:cs="Arial"/>
          <w:szCs w:val="18"/>
        </w:rPr>
        <w:t xml:space="preserve">Website address is as follows:  </w:t>
      </w:r>
      <w:hyperlink r:id="rId25" w:history="1">
        <w:r w:rsidR="006D1BE4" w:rsidRPr="003773D8">
          <w:rPr>
            <w:rStyle w:val="Hyperlink"/>
            <w:rFonts w:cs="Arial"/>
            <w:sz w:val="18"/>
            <w:szCs w:val="18"/>
          </w:rPr>
          <w:t>http://das.nebraska.gov/materiel/purchasing.html</w:t>
        </w:r>
      </w:hyperlink>
      <w:r w:rsidR="006D1BE4">
        <w:rPr>
          <w:rFonts w:cs="Arial"/>
          <w:szCs w:val="18"/>
        </w:rPr>
        <w:t xml:space="preserve"> </w:t>
      </w:r>
    </w:p>
    <w:p w:rsidR="00C415F7" w:rsidRPr="003763B4" w:rsidRDefault="00C415F7" w:rsidP="00C415F7">
      <w:pPr>
        <w:pStyle w:val="Level3Body"/>
        <w:rPr>
          <w:rFonts w:cs="Arial"/>
          <w:szCs w:val="18"/>
        </w:rPr>
      </w:pPr>
    </w:p>
    <w:p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9F2DF4">
        <w:rPr>
          <w:rFonts w:cs="Arial"/>
          <w:szCs w:val="18"/>
        </w:rPr>
        <w:t>VI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rsidR="006553DA" w:rsidRPr="002B2CFA" w:rsidRDefault="005F4C5C" w:rsidP="002B2CFA">
      <w:pPr>
        <w:pStyle w:val="Level3Body"/>
      </w:pPr>
      <w:r w:rsidRPr="002B2CFA">
        <w:t xml:space="preserve"> </w:t>
      </w:r>
    </w:p>
    <w:p w:rsidR="008C1AFE" w:rsidRPr="00D83826" w:rsidRDefault="008C1AFE" w:rsidP="002B2CFA">
      <w:pPr>
        <w:pStyle w:val="Level3"/>
        <w:rPr>
          <w:b/>
          <w:bCs/>
        </w:rPr>
      </w:pPr>
      <w:r w:rsidRPr="00D83826">
        <w:rPr>
          <w:b/>
          <w:bCs/>
        </w:rPr>
        <w:t xml:space="preserve">CORPORATE </w:t>
      </w:r>
      <w:r w:rsidR="00B34CE3">
        <w:rPr>
          <w:b/>
          <w:bCs/>
        </w:rPr>
        <w:t>OVERVIEW</w:t>
      </w:r>
    </w:p>
    <w:p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rsidR="008C1AFE" w:rsidRPr="003763B4" w:rsidRDefault="008C1AFE" w:rsidP="006E1142">
      <w:pPr>
        <w:pStyle w:val="Level3Body"/>
        <w:rPr>
          <w:rFonts w:cs="Arial"/>
          <w:szCs w:val="18"/>
        </w:rPr>
      </w:pPr>
    </w:p>
    <w:p w:rsidR="008C1AFE" w:rsidRPr="003763B4" w:rsidRDefault="00F82D38" w:rsidP="002A6198">
      <w:pPr>
        <w:pStyle w:val="Level4"/>
        <w:ind w:left="1710" w:hanging="270"/>
        <w:rPr>
          <w:rFonts w:cs="Arial"/>
          <w:b/>
          <w:szCs w:val="18"/>
        </w:rPr>
      </w:pPr>
      <w:r w:rsidRPr="003763B4">
        <w:rPr>
          <w:rFonts w:cs="Arial"/>
          <w:b/>
          <w:szCs w:val="18"/>
        </w:rPr>
        <w:t>BIDDER</w:t>
      </w:r>
      <w:r w:rsidR="008C1AFE" w:rsidRPr="003763B4">
        <w:rPr>
          <w:rFonts w:cs="Arial"/>
          <w:b/>
          <w:szCs w:val="18"/>
        </w:rPr>
        <w:t xml:space="preserve"> IDENTIFICATION AND INFORMATION</w:t>
      </w:r>
    </w:p>
    <w:p w:rsidR="008C1AFE" w:rsidRPr="003763B4" w:rsidRDefault="008C1AFE" w:rsidP="002A6198">
      <w:pPr>
        <w:pStyle w:val="Level4Body"/>
        <w:ind w:left="1710"/>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rsidR="001F67B9" w:rsidRPr="003763B4" w:rsidRDefault="001F67B9" w:rsidP="006E1142">
      <w:pPr>
        <w:pStyle w:val="Level4Body"/>
        <w:rPr>
          <w:rFonts w:cs="Arial"/>
          <w:szCs w:val="18"/>
        </w:rPr>
      </w:pPr>
    </w:p>
    <w:p w:rsidR="008C1AFE" w:rsidRPr="003763B4" w:rsidRDefault="008C1AFE" w:rsidP="002A6198">
      <w:pPr>
        <w:pStyle w:val="Level4"/>
        <w:ind w:left="1710" w:hanging="270"/>
        <w:rPr>
          <w:rFonts w:cs="Arial"/>
          <w:b/>
          <w:szCs w:val="18"/>
        </w:rPr>
      </w:pPr>
      <w:r w:rsidRPr="003763B4">
        <w:rPr>
          <w:rFonts w:cs="Arial"/>
          <w:b/>
          <w:szCs w:val="18"/>
        </w:rPr>
        <w:t>FINANCIAL STATEMENTS</w:t>
      </w:r>
    </w:p>
    <w:p w:rsidR="008C1AFE" w:rsidRPr="002B2CFA" w:rsidRDefault="008C1AFE" w:rsidP="002A6198">
      <w:pPr>
        <w:pStyle w:val="Level4Body"/>
        <w:ind w:left="1710"/>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rsidR="008C1AFE" w:rsidRPr="002B2CFA" w:rsidRDefault="008C1AFE" w:rsidP="002A6198">
      <w:pPr>
        <w:pStyle w:val="Level4Body"/>
        <w:ind w:left="1710" w:hanging="270"/>
      </w:pPr>
    </w:p>
    <w:p w:rsidR="008C1AFE" w:rsidRPr="002B2CFA" w:rsidRDefault="008C1AFE" w:rsidP="002A6198">
      <w:pPr>
        <w:pStyle w:val="Level4Body"/>
        <w:ind w:left="1710"/>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rsidR="008C1AFE" w:rsidRPr="002B2CFA" w:rsidRDefault="008C1AFE" w:rsidP="002A6198">
      <w:pPr>
        <w:pStyle w:val="Level4Body"/>
        <w:ind w:left="1710" w:hanging="270"/>
      </w:pPr>
    </w:p>
    <w:p w:rsidR="008C1AFE" w:rsidRPr="002B2CFA" w:rsidRDefault="008C1AFE" w:rsidP="002A6198">
      <w:pPr>
        <w:pStyle w:val="Level4Body"/>
        <w:ind w:left="1710"/>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rsidR="005F4C5C" w:rsidRPr="002B2CFA" w:rsidRDefault="005F4C5C" w:rsidP="002A6198">
      <w:pPr>
        <w:pStyle w:val="Level4Body"/>
        <w:ind w:left="1710" w:hanging="270"/>
      </w:pPr>
    </w:p>
    <w:p w:rsidR="005F4C5C" w:rsidRPr="002B2CFA" w:rsidRDefault="005F4C5C" w:rsidP="002A6198">
      <w:pPr>
        <w:pStyle w:val="Level4Body"/>
        <w:ind w:left="1710"/>
      </w:pPr>
      <w:r w:rsidRPr="002B2CFA">
        <w:t>The State may elect to use a third</w:t>
      </w:r>
      <w:r w:rsidR="00020A4A">
        <w:t xml:space="preserve"> </w:t>
      </w:r>
      <w:r w:rsidRPr="002B2CFA">
        <w:t>party to conduct credit checks as part of the corporate overview evaluation.</w:t>
      </w:r>
    </w:p>
    <w:p w:rsidR="008C1AFE" w:rsidRPr="002B2CFA" w:rsidRDefault="008C1AFE" w:rsidP="002B2CFA">
      <w:pPr>
        <w:pStyle w:val="Level4Body"/>
      </w:pPr>
    </w:p>
    <w:p w:rsidR="008C1AFE" w:rsidRPr="003763B4" w:rsidRDefault="008C1AFE" w:rsidP="002A6198">
      <w:pPr>
        <w:pStyle w:val="Level4"/>
        <w:ind w:left="1710" w:hanging="270"/>
        <w:rPr>
          <w:rFonts w:cs="Arial"/>
          <w:b/>
          <w:szCs w:val="18"/>
        </w:rPr>
      </w:pPr>
      <w:r w:rsidRPr="003763B4">
        <w:rPr>
          <w:rFonts w:cs="Arial"/>
          <w:b/>
          <w:szCs w:val="18"/>
        </w:rPr>
        <w:t>CHANGE OF OWNERSHIP</w:t>
      </w:r>
    </w:p>
    <w:p w:rsidR="008C1AFE" w:rsidRPr="003763B4" w:rsidRDefault="008C1AFE" w:rsidP="002A6198">
      <w:pPr>
        <w:pStyle w:val="Level4Body"/>
        <w:ind w:left="1710"/>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rsidR="008C1AFE" w:rsidRPr="003763B4" w:rsidRDefault="008C1AFE" w:rsidP="006E1142">
      <w:pPr>
        <w:pStyle w:val="Level4Body"/>
        <w:rPr>
          <w:rFonts w:cs="Arial"/>
          <w:szCs w:val="18"/>
        </w:rPr>
      </w:pPr>
    </w:p>
    <w:p w:rsidR="008C1AFE" w:rsidRPr="003763B4" w:rsidRDefault="008C1AFE" w:rsidP="002A6198">
      <w:pPr>
        <w:pStyle w:val="Level4"/>
        <w:ind w:left="1710" w:hanging="270"/>
        <w:rPr>
          <w:rFonts w:cs="Arial"/>
          <w:b/>
          <w:szCs w:val="18"/>
        </w:rPr>
      </w:pPr>
      <w:r w:rsidRPr="003763B4">
        <w:rPr>
          <w:rFonts w:cs="Arial"/>
          <w:b/>
          <w:szCs w:val="18"/>
        </w:rPr>
        <w:t>OFFICE LOCATION</w:t>
      </w:r>
    </w:p>
    <w:p w:rsidR="008C1AFE" w:rsidRPr="003763B4" w:rsidRDefault="008C1AFE" w:rsidP="002A6198">
      <w:pPr>
        <w:pStyle w:val="Level4Body"/>
        <w:ind w:left="1710"/>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rsidR="008C1AFE" w:rsidRPr="003763B4" w:rsidRDefault="008C1AFE" w:rsidP="006E1142">
      <w:pPr>
        <w:pStyle w:val="Level4Body"/>
        <w:rPr>
          <w:rFonts w:cs="Arial"/>
          <w:szCs w:val="18"/>
        </w:rPr>
      </w:pPr>
    </w:p>
    <w:p w:rsidR="008C1AFE" w:rsidRPr="003763B4" w:rsidRDefault="008C1AFE" w:rsidP="002A6198">
      <w:pPr>
        <w:pStyle w:val="Level4"/>
        <w:ind w:left="1710" w:hanging="270"/>
        <w:rPr>
          <w:rFonts w:cs="Arial"/>
          <w:b/>
          <w:szCs w:val="18"/>
        </w:rPr>
      </w:pPr>
      <w:r w:rsidRPr="003763B4">
        <w:rPr>
          <w:rFonts w:cs="Arial"/>
          <w:b/>
          <w:szCs w:val="18"/>
        </w:rPr>
        <w:t>RELATIONSHIPS WITH THE STATE</w:t>
      </w:r>
    </w:p>
    <w:p w:rsidR="008C1AFE" w:rsidRPr="003763B4" w:rsidRDefault="008C1AFE" w:rsidP="002A6198">
      <w:pPr>
        <w:pStyle w:val="Level4Body"/>
        <w:ind w:left="1710"/>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B34CE3">
        <w:rPr>
          <w:rFonts w:cs="Arial"/>
          <w:szCs w:val="18"/>
        </w:rPr>
        <w:t>year</w:t>
      </w:r>
      <w:r w:rsidRPr="003763B4">
        <w:rPr>
          <w:rFonts w:cs="Arial"/>
          <w:szCs w:val="18"/>
        </w:rPr>
        <w:t xml:space="preserve">.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lastRenderedPageBreak/>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rsidR="008C1AFE" w:rsidRPr="003763B4" w:rsidRDefault="008C1AFE" w:rsidP="006E1142">
      <w:pPr>
        <w:pStyle w:val="Level4Body"/>
        <w:rPr>
          <w:rFonts w:cs="Arial"/>
          <w:szCs w:val="18"/>
        </w:rPr>
      </w:pPr>
    </w:p>
    <w:p w:rsidR="008C1AFE" w:rsidRPr="003763B4" w:rsidRDefault="00F82D38" w:rsidP="002A6198">
      <w:pPr>
        <w:pStyle w:val="Level4"/>
        <w:ind w:left="1710" w:hanging="270"/>
        <w:rPr>
          <w:rFonts w:cs="Arial"/>
          <w:b/>
          <w:szCs w:val="18"/>
        </w:rPr>
      </w:pPr>
      <w:r w:rsidRPr="003763B4">
        <w:rPr>
          <w:rFonts w:cs="Arial"/>
          <w:b/>
          <w:szCs w:val="18"/>
        </w:rPr>
        <w:t>BIDDER</w:t>
      </w:r>
      <w:r w:rsidR="008C1AFE" w:rsidRPr="003763B4">
        <w:rPr>
          <w:rFonts w:cs="Arial"/>
          <w:b/>
          <w:szCs w:val="18"/>
        </w:rPr>
        <w:t>'S EMPLOYEE RELATIONS TO STATE</w:t>
      </w:r>
    </w:p>
    <w:p w:rsidR="008C1AFE" w:rsidRPr="003763B4" w:rsidRDefault="008C1AFE" w:rsidP="002A6198">
      <w:pPr>
        <w:pStyle w:val="Level4Body"/>
        <w:ind w:left="1710"/>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B34CE3">
        <w:rPr>
          <w:rFonts w:cs="Arial"/>
          <w:szCs w:val="18"/>
        </w:rPr>
        <w:t>month</w:t>
      </w:r>
      <w:r w:rsidRPr="003763B4">
        <w:rPr>
          <w:rFonts w:cs="Arial"/>
          <w:szCs w:val="18"/>
        </w:rPr>
        <w:t>, identify the individual(s) by name, State agency with whom employed, job title or position held with the State, and separation date.  If no such relationship exists or has existed, so declare.</w:t>
      </w:r>
    </w:p>
    <w:p w:rsidR="008C1AFE" w:rsidRPr="003763B4" w:rsidRDefault="008C1AFE" w:rsidP="006E1142">
      <w:pPr>
        <w:pStyle w:val="Level4Body"/>
        <w:rPr>
          <w:rFonts w:cs="Arial"/>
          <w:szCs w:val="18"/>
        </w:rPr>
      </w:pPr>
    </w:p>
    <w:p w:rsidR="008C1AFE" w:rsidRPr="003763B4" w:rsidRDefault="008C1AFE" w:rsidP="002A6198">
      <w:pPr>
        <w:pStyle w:val="Level4Body"/>
        <w:ind w:left="1710"/>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rsidR="00355113" w:rsidRPr="003763B4" w:rsidRDefault="00355113" w:rsidP="006E1142">
      <w:pPr>
        <w:pStyle w:val="Level4Body"/>
        <w:rPr>
          <w:rFonts w:cs="Arial"/>
          <w:szCs w:val="18"/>
        </w:rPr>
      </w:pPr>
    </w:p>
    <w:p w:rsidR="008C1AFE" w:rsidRPr="003763B4" w:rsidRDefault="008C1AFE" w:rsidP="002A6198">
      <w:pPr>
        <w:pStyle w:val="Level4"/>
        <w:ind w:left="1710" w:hanging="270"/>
        <w:rPr>
          <w:rFonts w:cs="Arial"/>
          <w:b/>
          <w:szCs w:val="18"/>
        </w:rPr>
      </w:pPr>
      <w:r w:rsidRPr="003763B4">
        <w:rPr>
          <w:rFonts w:cs="Arial"/>
          <w:b/>
          <w:szCs w:val="18"/>
        </w:rPr>
        <w:t>CONTRACT PERFORMANCE</w:t>
      </w:r>
    </w:p>
    <w:p w:rsidR="008C1AFE" w:rsidRPr="003763B4" w:rsidRDefault="008C1AFE" w:rsidP="002A6198">
      <w:pPr>
        <w:pStyle w:val="Level4Body"/>
        <w:ind w:left="1710"/>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B34CE3">
        <w:rPr>
          <w:rFonts w:cs="Arial"/>
          <w:szCs w:val="18"/>
        </w:rPr>
        <w:t>year</w:t>
      </w:r>
      <w:r w:rsidRPr="003763B4">
        <w:rPr>
          <w:rFonts w:cs="Arial"/>
          <w:szCs w:val="18"/>
        </w:rPr>
        <w:t xml:space="preserve">,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rsidR="008C1AFE" w:rsidRPr="003763B4" w:rsidRDefault="008C1AFE" w:rsidP="006E1142">
      <w:pPr>
        <w:pStyle w:val="Level4Body"/>
        <w:rPr>
          <w:rFonts w:cs="Arial"/>
          <w:szCs w:val="18"/>
        </w:rPr>
      </w:pPr>
    </w:p>
    <w:p w:rsidR="008C1AFE" w:rsidRPr="003763B4" w:rsidRDefault="008C1AFE" w:rsidP="002A6198">
      <w:pPr>
        <w:pStyle w:val="Level4Body"/>
        <w:ind w:left="1710"/>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2A6198">
        <w:rPr>
          <w:rFonts w:cs="Arial"/>
          <w:szCs w:val="18"/>
        </w:rPr>
        <w:t xml:space="preserve">past </w:t>
      </w:r>
      <w:r w:rsidR="00B34CE3">
        <w:rPr>
          <w:rFonts w:cs="Arial"/>
          <w:szCs w:val="18"/>
        </w:rPr>
        <w:t>year</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2A6198">
        <w:rPr>
          <w:rFonts w:cs="Arial"/>
          <w:szCs w:val="18"/>
        </w:rPr>
        <w:t xml:space="preserve">past </w:t>
      </w:r>
      <w:r w:rsidR="00B34CE3">
        <w:rPr>
          <w:rFonts w:cs="Arial"/>
          <w:szCs w:val="18"/>
        </w:rPr>
        <w:t>year</w:t>
      </w:r>
      <w:r w:rsidRPr="003763B4">
        <w:rPr>
          <w:rFonts w:cs="Arial"/>
          <w:szCs w:val="18"/>
        </w:rPr>
        <w:t>, so declare.</w:t>
      </w:r>
    </w:p>
    <w:p w:rsidR="008C1AFE" w:rsidRPr="003763B4" w:rsidRDefault="008C1AFE" w:rsidP="006E1142">
      <w:pPr>
        <w:pStyle w:val="Level4Body"/>
        <w:rPr>
          <w:rFonts w:cs="Arial"/>
          <w:szCs w:val="18"/>
        </w:rPr>
      </w:pPr>
    </w:p>
    <w:p w:rsidR="008C1AFE" w:rsidRPr="003763B4" w:rsidRDefault="008C1AFE" w:rsidP="002A6198">
      <w:pPr>
        <w:pStyle w:val="Level4Body"/>
        <w:ind w:left="1710"/>
        <w:rPr>
          <w:rFonts w:cs="Arial"/>
          <w:szCs w:val="18"/>
        </w:rPr>
      </w:pPr>
      <w:r w:rsidRPr="003763B4">
        <w:rPr>
          <w:rFonts w:cs="Arial"/>
          <w:szCs w:val="18"/>
        </w:rPr>
        <w:t xml:space="preserve">If at any time during the </w:t>
      </w:r>
      <w:r w:rsidR="00354943" w:rsidRPr="003763B4">
        <w:rPr>
          <w:rFonts w:cs="Arial"/>
          <w:szCs w:val="18"/>
        </w:rPr>
        <w:t>past</w:t>
      </w:r>
      <w:r w:rsidR="00B34CE3">
        <w:rPr>
          <w:rFonts w:cs="Arial"/>
          <w:szCs w:val="18"/>
        </w:rPr>
        <w:t xml:space="preserve"> year</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rsidR="008C1AFE" w:rsidRPr="003763B4" w:rsidRDefault="008C1AFE" w:rsidP="006E1142">
      <w:pPr>
        <w:pStyle w:val="Level4Body"/>
        <w:rPr>
          <w:rFonts w:cs="Arial"/>
          <w:szCs w:val="18"/>
        </w:rPr>
      </w:pPr>
    </w:p>
    <w:p w:rsidR="008C1AFE" w:rsidRPr="00972534" w:rsidRDefault="008C1AFE" w:rsidP="002A6198">
      <w:pPr>
        <w:pStyle w:val="Level4"/>
        <w:ind w:left="1710" w:hanging="270"/>
        <w:rPr>
          <w:b/>
        </w:rPr>
      </w:pPr>
      <w:r w:rsidRPr="00972534">
        <w:rPr>
          <w:b/>
        </w:rPr>
        <w:t xml:space="preserve">SUMMARY OF </w:t>
      </w:r>
      <w:r w:rsidR="006905C3" w:rsidRPr="00972534">
        <w:rPr>
          <w:b/>
        </w:rPr>
        <w:t>BIDDER</w:t>
      </w:r>
      <w:r w:rsidRPr="00972534">
        <w:rPr>
          <w:b/>
        </w:rPr>
        <w:t>’S CORPORATE EXPERIENCE</w:t>
      </w:r>
    </w:p>
    <w:p w:rsidR="008C1AFE" w:rsidRPr="003763B4" w:rsidRDefault="008C1AFE" w:rsidP="002A6198">
      <w:pPr>
        <w:pStyle w:val="Level4Body"/>
        <w:ind w:left="1710"/>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rsidR="008C1AFE" w:rsidRPr="003763B4" w:rsidRDefault="008C1AFE" w:rsidP="006E1142">
      <w:pPr>
        <w:pStyle w:val="Level4Body"/>
        <w:rPr>
          <w:rFonts w:cs="Arial"/>
          <w:szCs w:val="18"/>
        </w:rPr>
      </w:pPr>
    </w:p>
    <w:p w:rsidR="008C1AFE" w:rsidRPr="003763B4" w:rsidRDefault="008C1AFE" w:rsidP="002A6198">
      <w:pPr>
        <w:pStyle w:val="Level4Body"/>
        <w:ind w:left="1710"/>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rsidR="008C1AFE" w:rsidRPr="003763B4" w:rsidRDefault="008C1AFE" w:rsidP="006E1142">
      <w:pPr>
        <w:pStyle w:val="Level4Body"/>
        <w:rPr>
          <w:rFonts w:cs="Arial"/>
          <w:szCs w:val="18"/>
        </w:rPr>
      </w:pPr>
    </w:p>
    <w:p w:rsidR="008C1AFE" w:rsidRPr="003763B4" w:rsidRDefault="00355113" w:rsidP="002A6198">
      <w:pPr>
        <w:pStyle w:val="Level5"/>
        <w:ind w:left="2070" w:hanging="270"/>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rsidR="008C1AFE" w:rsidRPr="003763B4" w:rsidRDefault="008C1AFE" w:rsidP="006E1142">
      <w:pPr>
        <w:pStyle w:val="Level4Body"/>
        <w:rPr>
          <w:rFonts w:cs="Arial"/>
          <w:szCs w:val="18"/>
        </w:rPr>
      </w:pPr>
    </w:p>
    <w:p w:rsidR="008C1AFE" w:rsidRPr="003763B4" w:rsidRDefault="004E11B1" w:rsidP="002A6198">
      <w:pPr>
        <w:pStyle w:val="Level6"/>
        <w:ind w:left="2520" w:hanging="270"/>
        <w:rPr>
          <w:rFonts w:cs="Arial"/>
          <w:szCs w:val="18"/>
        </w:rPr>
      </w:pPr>
      <w:r w:rsidRPr="003763B4">
        <w:rPr>
          <w:rFonts w:cs="Arial"/>
          <w:szCs w:val="18"/>
        </w:rPr>
        <w:t>T</w:t>
      </w:r>
      <w:r w:rsidR="008C1AFE" w:rsidRPr="003763B4">
        <w:rPr>
          <w:rFonts w:cs="Arial"/>
          <w:szCs w:val="18"/>
        </w:rPr>
        <w:t>he time period of the project;</w:t>
      </w:r>
    </w:p>
    <w:p w:rsidR="008C1AFE" w:rsidRPr="003763B4" w:rsidRDefault="004E11B1" w:rsidP="002A6198">
      <w:pPr>
        <w:pStyle w:val="Level6"/>
        <w:ind w:left="2520" w:hanging="270"/>
        <w:rPr>
          <w:rFonts w:cs="Arial"/>
          <w:szCs w:val="18"/>
        </w:rPr>
      </w:pPr>
      <w:r w:rsidRPr="003763B4">
        <w:rPr>
          <w:rFonts w:cs="Arial"/>
          <w:szCs w:val="18"/>
        </w:rPr>
        <w:t xml:space="preserve">The </w:t>
      </w:r>
      <w:r w:rsidR="008C1AFE" w:rsidRPr="003763B4">
        <w:rPr>
          <w:rFonts w:cs="Arial"/>
          <w:szCs w:val="18"/>
        </w:rPr>
        <w:t>scheduled and actual completion dates;</w:t>
      </w:r>
    </w:p>
    <w:p w:rsidR="008C1AFE" w:rsidRPr="003763B4" w:rsidRDefault="004E11B1" w:rsidP="002A6198">
      <w:pPr>
        <w:pStyle w:val="Level6"/>
        <w:ind w:left="2520" w:hanging="270"/>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rsidR="008C1AFE" w:rsidRPr="003763B4" w:rsidRDefault="004E11B1" w:rsidP="002A6198">
      <w:pPr>
        <w:pStyle w:val="Level6"/>
        <w:ind w:left="2520" w:hanging="270"/>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rsidR="008C1AFE" w:rsidRPr="003763B4" w:rsidRDefault="004E11B1" w:rsidP="002A6198">
      <w:pPr>
        <w:pStyle w:val="Level6"/>
        <w:ind w:left="2520" w:hanging="270"/>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rsidR="008C1AFE" w:rsidRPr="003763B4" w:rsidRDefault="008C1AFE" w:rsidP="006E1142">
      <w:pPr>
        <w:pStyle w:val="Level4Body"/>
        <w:rPr>
          <w:rFonts w:cs="Arial"/>
          <w:szCs w:val="18"/>
        </w:rPr>
      </w:pPr>
    </w:p>
    <w:p w:rsidR="008C1AFE" w:rsidRPr="003763B4" w:rsidRDefault="008C1AFE" w:rsidP="002A6198">
      <w:pPr>
        <w:pStyle w:val="Level5"/>
        <w:ind w:left="2070" w:hanging="270"/>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rsidR="008C1AFE" w:rsidRPr="003763B4" w:rsidRDefault="008C1AFE" w:rsidP="006E1142">
      <w:pPr>
        <w:pStyle w:val="Level4Body"/>
        <w:rPr>
          <w:rFonts w:cs="Arial"/>
          <w:szCs w:val="18"/>
        </w:rPr>
      </w:pPr>
    </w:p>
    <w:p w:rsidR="008C1AFE" w:rsidRPr="003763B4" w:rsidRDefault="008C1AFE" w:rsidP="002A6198">
      <w:pPr>
        <w:pStyle w:val="Level5"/>
        <w:ind w:left="2070" w:hanging="270"/>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rsidR="008C1AFE" w:rsidRPr="003763B4" w:rsidRDefault="008C1AFE" w:rsidP="006E1142">
      <w:pPr>
        <w:pStyle w:val="Level4Body"/>
        <w:rPr>
          <w:rFonts w:cs="Arial"/>
          <w:szCs w:val="18"/>
        </w:rPr>
      </w:pPr>
    </w:p>
    <w:p w:rsidR="008C1AFE" w:rsidRPr="003763B4" w:rsidRDefault="008C1AFE" w:rsidP="006D1BE4">
      <w:pPr>
        <w:pStyle w:val="Level4"/>
        <w:ind w:left="1710" w:hanging="270"/>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rsidR="008C1AFE" w:rsidRPr="003763B4" w:rsidRDefault="008C1AFE" w:rsidP="006D1BE4">
      <w:pPr>
        <w:pStyle w:val="Level4Body"/>
        <w:ind w:left="1710"/>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rsidR="008C1AFE" w:rsidRPr="003763B4" w:rsidRDefault="008C1AFE" w:rsidP="006D1BE4">
      <w:pPr>
        <w:pStyle w:val="Level4Body"/>
        <w:ind w:left="1710" w:hanging="270"/>
        <w:rPr>
          <w:rFonts w:cs="Arial"/>
          <w:szCs w:val="18"/>
        </w:rPr>
      </w:pPr>
    </w:p>
    <w:p w:rsidR="008C1AFE" w:rsidRPr="003763B4" w:rsidRDefault="006905C3" w:rsidP="006D1BE4">
      <w:pPr>
        <w:pStyle w:val="Level4Body"/>
        <w:ind w:left="1710"/>
        <w:rPr>
          <w:rFonts w:cs="Arial"/>
          <w:szCs w:val="18"/>
        </w:rPr>
      </w:pPr>
      <w:r w:rsidRPr="003763B4">
        <w:rPr>
          <w:rFonts w:cs="Arial"/>
          <w:szCs w:val="18"/>
        </w:rPr>
        <w:lastRenderedPageBreak/>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rsidR="006905C3" w:rsidRPr="003763B4" w:rsidRDefault="006905C3" w:rsidP="006E1142">
      <w:pPr>
        <w:pStyle w:val="Level4Body"/>
        <w:rPr>
          <w:rFonts w:cs="Arial"/>
          <w:szCs w:val="18"/>
        </w:rPr>
      </w:pPr>
    </w:p>
    <w:p w:rsidR="006905C3" w:rsidRPr="003763B4" w:rsidRDefault="006905C3" w:rsidP="006D1BE4">
      <w:pPr>
        <w:pStyle w:val="Level4Body"/>
        <w:ind w:left="1710"/>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rsidR="006905C3" w:rsidRPr="003763B4" w:rsidRDefault="006905C3" w:rsidP="006D1BE4">
      <w:pPr>
        <w:pStyle w:val="Level4Body"/>
        <w:ind w:left="1710"/>
        <w:rPr>
          <w:rFonts w:cs="Arial"/>
          <w:szCs w:val="18"/>
        </w:rPr>
      </w:pPr>
    </w:p>
    <w:p w:rsidR="006905C3" w:rsidRPr="003763B4" w:rsidRDefault="006905C3" w:rsidP="006D1BE4">
      <w:pPr>
        <w:pStyle w:val="Level4Body"/>
        <w:ind w:left="1710"/>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rsidR="006905C3" w:rsidRPr="003763B4" w:rsidRDefault="006905C3" w:rsidP="006E1142">
      <w:pPr>
        <w:pStyle w:val="Level4Body"/>
        <w:rPr>
          <w:rFonts w:cs="Arial"/>
          <w:szCs w:val="18"/>
        </w:rPr>
      </w:pPr>
    </w:p>
    <w:p w:rsidR="008C1AFE" w:rsidRPr="003763B4" w:rsidRDefault="00822F55" w:rsidP="006D1BE4">
      <w:pPr>
        <w:pStyle w:val="Level4"/>
        <w:ind w:left="1710" w:hanging="270"/>
        <w:rPr>
          <w:rFonts w:cs="Arial"/>
          <w:b/>
          <w:szCs w:val="18"/>
        </w:rPr>
      </w:pPr>
      <w:r>
        <w:rPr>
          <w:rFonts w:cs="Arial"/>
          <w:b/>
          <w:szCs w:val="18"/>
        </w:rPr>
        <w:t>SUBCONTRACTOR</w:t>
      </w:r>
      <w:r w:rsidR="008C1AFE" w:rsidRPr="003763B4">
        <w:rPr>
          <w:rFonts w:cs="Arial"/>
          <w:b/>
          <w:szCs w:val="18"/>
        </w:rPr>
        <w:t>S</w:t>
      </w:r>
    </w:p>
    <w:p w:rsidR="008C1AFE" w:rsidRPr="003763B4" w:rsidRDefault="008C1AFE" w:rsidP="006D1BE4">
      <w:pPr>
        <w:pStyle w:val="Level4Body"/>
        <w:ind w:left="1710"/>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rsidR="00481D77" w:rsidRPr="003763B4" w:rsidRDefault="00481D77" w:rsidP="006E1142">
      <w:pPr>
        <w:pStyle w:val="Level4Body"/>
        <w:rPr>
          <w:rFonts w:cs="Arial"/>
          <w:szCs w:val="18"/>
        </w:rPr>
      </w:pPr>
    </w:p>
    <w:p w:rsidR="007D3125" w:rsidRPr="002B2CFA" w:rsidRDefault="006D1BE4" w:rsidP="006D1BE4">
      <w:pPr>
        <w:pStyle w:val="Level5"/>
        <w:numPr>
          <w:ilvl w:val="4"/>
          <w:numId w:val="43"/>
        </w:numPr>
        <w:ind w:left="2160" w:hanging="360"/>
        <w:rPr>
          <w:rFonts w:cs="Arial"/>
          <w:szCs w:val="18"/>
        </w:rPr>
      </w:pPr>
      <w:r>
        <w:rPr>
          <w:rFonts w:cs="Arial"/>
          <w:szCs w:val="18"/>
        </w:rPr>
        <w:t>N</w:t>
      </w:r>
      <w:r w:rsidR="007D3125" w:rsidRPr="00514090">
        <w:rPr>
          <w:rFonts w:cs="Arial"/>
          <w:szCs w:val="18"/>
        </w:rPr>
        <w:t>ame, address</w:t>
      </w:r>
      <w:r w:rsidR="00355113" w:rsidRPr="002B2CFA">
        <w:rPr>
          <w:rFonts w:cs="Arial"/>
          <w:szCs w:val="18"/>
        </w:rPr>
        <w:t>,</w:t>
      </w:r>
      <w:r w:rsidR="007D3125" w:rsidRPr="002B2CFA">
        <w:rPr>
          <w:rFonts w:cs="Arial"/>
          <w:szCs w:val="18"/>
        </w:rPr>
        <w:t xml:space="preserve"> and telephone number of the </w:t>
      </w:r>
      <w:r w:rsidR="00822F55" w:rsidRPr="002B2CFA">
        <w:rPr>
          <w:rFonts w:cs="Arial"/>
          <w:szCs w:val="18"/>
        </w:rPr>
        <w:t>Subcontractor</w:t>
      </w:r>
      <w:r w:rsidR="007D3125" w:rsidRPr="002B2CFA">
        <w:rPr>
          <w:rFonts w:cs="Arial"/>
          <w:szCs w:val="18"/>
        </w:rPr>
        <w:t>(s);</w:t>
      </w:r>
    </w:p>
    <w:p w:rsidR="008C1AFE" w:rsidRPr="003763B4" w:rsidRDefault="006D1BE4" w:rsidP="006D1BE4">
      <w:pPr>
        <w:pStyle w:val="Level5"/>
        <w:ind w:left="2160" w:hanging="360"/>
        <w:rPr>
          <w:rFonts w:cs="Arial"/>
          <w:szCs w:val="18"/>
        </w:rPr>
      </w:pPr>
      <w:r>
        <w:rPr>
          <w:rFonts w:cs="Arial"/>
          <w:szCs w:val="18"/>
        </w:rPr>
        <w:t>S</w:t>
      </w:r>
      <w:r w:rsidR="008C1AFE" w:rsidRPr="003763B4">
        <w:rPr>
          <w:rFonts w:cs="Arial"/>
          <w:szCs w:val="18"/>
        </w:rPr>
        <w:t xml:space="preserve">pecific tasks for each </w:t>
      </w:r>
      <w:r w:rsidR="00822F55">
        <w:rPr>
          <w:rFonts w:cs="Arial"/>
          <w:szCs w:val="18"/>
        </w:rPr>
        <w:t>Subcontractor</w:t>
      </w:r>
      <w:r w:rsidR="00ED3044" w:rsidRPr="003763B4">
        <w:rPr>
          <w:rFonts w:cs="Arial"/>
          <w:szCs w:val="18"/>
        </w:rPr>
        <w:t>(s)</w:t>
      </w:r>
      <w:r w:rsidR="008C1AFE" w:rsidRPr="003763B4">
        <w:rPr>
          <w:rFonts w:cs="Arial"/>
          <w:szCs w:val="18"/>
        </w:rPr>
        <w:t>;</w:t>
      </w:r>
    </w:p>
    <w:p w:rsidR="008C1AFE" w:rsidRPr="003763B4" w:rsidRDefault="006D1BE4" w:rsidP="006D1BE4">
      <w:pPr>
        <w:pStyle w:val="Level5"/>
        <w:ind w:left="2160" w:hanging="360"/>
        <w:rPr>
          <w:rFonts w:cs="Arial"/>
          <w:szCs w:val="18"/>
        </w:rPr>
      </w:pPr>
      <w:r>
        <w:rPr>
          <w:rFonts w:cs="Arial"/>
          <w:szCs w:val="18"/>
        </w:rPr>
        <w:t>P</w:t>
      </w:r>
      <w:r w:rsidR="008C1AFE" w:rsidRPr="003763B4">
        <w:rPr>
          <w:rFonts w:cs="Arial"/>
          <w:szCs w:val="18"/>
        </w:rPr>
        <w:t xml:space="preserve">ercentage of performance hours intended for each </w:t>
      </w:r>
      <w:r w:rsidR="00FD1205">
        <w:rPr>
          <w:rFonts w:cs="Arial"/>
          <w:szCs w:val="18"/>
        </w:rPr>
        <w:t>Subcontract</w:t>
      </w:r>
      <w:r w:rsidR="008C1AFE" w:rsidRPr="003763B4">
        <w:rPr>
          <w:rFonts w:cs="Arial"/>
          <w:szCs w:val="18"/>
        </w:rPr>
        <w:t>; and</w:t>
      </w:r>
    </w:p>
    <w:p w:rsidR="008C1AFE" w:rsidRDefault="006D1BE4" w:rsidP="006D1BE4">
      <w:pPr>
        <w:pStyle w:val="Level5"/>
        <w:ind w:left="2160" w:hanging="360"/>
        <w:rPr>
          <w:rFonts w:cs="Arial"/>
          <w:szCs w:val="18"/>
        </w:rPr>
      </w:pPr>
      <w:r>
        <w:rPr>
          <w:rFonts w:cs="Arial"/>
          <w:szCs w:val="18"/>
        </w:rPr>
        <w:t>T</w:t>
      </w:r>
      <w:r w:rsidR="008C1AFE" w:rsidRPr="003763B4">
        <w:rPr>
          <w:rFonts w:cs="Arial"/>
          <w:szCs w:val="18"/>
        </w:rPr>
        <w:t xml:space="preserve">otal percentage of </w:t>
      </w:r>
      <w:r w:rsidR="00822F55">
        <w:rPr>
          <w:rFonts w:cs="Arial"/>
          <w:szCs w:val="18"/>
        </w:rPr>
        <w:t>Subcontractor</w:t>
      </w:r>
      <w:r w:rsidR="008C1AFE" w:rsidRPr="003763B4">
        <w:rPr>
          <w:rFonts w:cs="Arial"/>
          <w:szCs w:val="18"/>
        </w:rPr>
        <w:t>(s) performance hours.</w:t>
      </w:r>
    </w:p>
    <w:p w:rsidR="00B34CE3" w:rsidRPr="003763B4" w:rsidRDefault="00B34CE3" w:rsidP="00B34CE3">
      <w:pPr>
        <w:pStyle w:val="Level5"/>
        <w:numPr>
          <w:ilvl w:val="0"/>
          <w:numId w:val="0"/>
        </w:numPr>
        <w:ind w:left="2160"/>
        <w:rPr>
          <w:rFonts w:cs="Arial"/>
          <w:szCs w:val="18"/>
        </w:rPr>
      </w:pPr>
    </w:p>
    <w:p w:rsidR="008C1AFE" w:rsidRDefault="008C1AFE" w:rsidP="006F5B27">
      <w:pPr>
        <w:pStyle w:val="Level1"/>
      </w:pPr>
      <w:bookmarkStart w:id="259" w:name="_Toc16164391"/>
      <w:r w:rsidRPr="003763B4">
        <w:t>COST PROPOSAL REQUIREMENTS</w:t>
      </w:r>
      <w:bookmarkEnd w:id="259"/>
      <w:r w:rsidRPr="003763B4">
        <w:t xml:space="preserve"> </w:t>
      </w:r>
    </w:p>
    <w:p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2D1F5F">
        <w:t>Sheet</w:t>
      </w:r>
      <w:r w:rsidRPr="003763B4">
        <w:t xml:space="preserve">.  </w:t>
      </w:r>
      <w:r w:rsidR="0044432A">
        <w:t xml:space="preserve">The bidder must use the State’s Cost Sheet.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rsidR="0044432A" w:rsidRDefault="0044432A" w:rsidP="00057755">
      <w:pPr>
        <w:pStyle w:val="Level1Body"/>
      </w:pPr>
    </w:p>
    <w:p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rsidR="00B30066" w:rsidRDefault="00B30066" w:rsidP="00057755">
      <w:pPr>
        <w:pStyle w:val="Level1Body"/>
      </w:pPr>
    </w:p>
    <w:p w:rsidR="00031433" w:rsidRPr="003763B4" w:rsidRDefault="002D1F5F" w:rsidP="00057755">
      <w:pPr>
        <w:pStyle w:val="Level2"/>
      </w:pPr>
      <w:bookmarkStart w:id="260" w:name="_Toc16164392"/>
      <w:r>
        <w:t>COST SHEET</w:t>
      </w:r>
      <w:bookmarkEnd w:id="260"/>
    </w:p>
    <w:p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Pr="003763B4">
        <w:t xml:space="preserve">supporting any and all costs.  </w:t>
      </w:r>
    </w:p>
    <w:p w:rsidR="008C1AFE" w:rsidRPr="003763B4" w:rsidRDefault="008C1AFE" w:rsidP="006E1142">
      <w:pPr>
        <w:pStyle w:val="Level3Body"/>
        <w:rPr>
          <w:rFonts w:cs="Arial"/>
          <w:szCs w:val="18"/>
        </w:rPr>
      </w:pPr>
    </w:p>
    <w:p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rsidR="00165CBA" w:rsidRPr="003763B4" w:rsidRDefault="00165CBA" w:rsidP="00057755">
      <w:pPr>
        <w:pStyle w:val="Level2Body"/>
      </w:pPr>
    </w:p>
    <w:p w:rsidR="00165CBA" w:rsidRPr="006F5B27" w:rsidRDefault="00165CBA" w:rsidP="006F5B27">
      <w:pPr>
        <w:pStyle w:val="Level2"/>
      </w:pPr>
      <w:bookmarkStart w:id="261" w:name="_Toc16164393"/>
      <w:r w:rsidRPr="006F5B27">
        <w:t>PRICES</w:t>
      </w:r>
      <w:bookmarkEnd w:id="261"/>
    </w:p>
    <w:p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rsidR="004B398A" w:rsidRPr="0049317C" w:rsidRDefault="00534F70" w:rsidP="00972534">
      <w:pPr>
        <w:pStyle w:val="Heading1"/>
      </w:pPr>
      <w:r w:rsidRPr="00514090">
        <w:br w:type="page"/>
      </w:r>
      <w:bookmarkStart w:id="262" w:name="_Toc16164394"/>
      <w:r w:rsidR="00972534">
        <w:lastRenderedPageBreak/>
        <w:t xml:space="preserve">Form </w:t>
      </w:r>
      <w:proofErr w:type="gramStart"/>
      <w:r w:rsidR="00972534">
        <w:t>A</w:t>
      </w:r>
      <w:proofErr w:type="gramEnd"/>
      <w:r w:rsidR="00972534">
        <w:br/>
      </w:r>
      <w:r w:rsidR="004B398A" w:rsidRPr="0049317C">
        <w:t>Bidder Contact Sheet</w:t>
      </w:r>
      <w:bookmarkEnd w:id="262"/>
    </w:p>
    <w:p w:rsidR="00321430" w:rsidRDefault="00321430" w:rsidP="00972534">
      <w:pPr>
        <w:pStyle w:val="Heading1Body"/>
      </w:pPr>
      <w:r w:rsidRPr="00D83826">
        <w:t>R</w:t>
      </w:r>
      <w:r w:rsidR="00DD1AA7" w:rsidRPr="00D83826">
        <w:t xml:space="preserve">equest for Proposal Number </w:t>
      </w:r>
      <w:r w:rsidR="00B34CE3" w:rsidRPr="00B34CE3">
        <w:rPr>
          <w:highlight w:val="yellow"/>
        </w:rPr>
        <w:t>XX</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BA7A1C" w:rsidRPr="003763B4" w:rsidRDefault="00BA7A1C" w:rsidP="00D83826">
      <w:pPr>
        <w:pStyle w:val="Level1Body"/>
        <w:keepNext/>
        <w:keepLines/>
      </w:pPr>
    </w:p>
    <w:p w:rsidR="008C1AFE" w:rsidRPr="0049317C" w:rsidRDefault="00BA7A1C" w:rsidP="00516A05">
      <w:pPr>
        <w:pStyle w:val="Heading1"/>
      </w:pPr>
      <w:r w:rsidRPr="005E235E">
        <w:br w:type="page"/>
      </w:r>
      <w:bookmarkStart w:id="263" w:name="_Toc16164395"/>
      <w:r w:rsidR="008C1AFE" w:rsidRPr="00D83826">
        <w:lastRenderedPageBreak/>
        <w:t>F</w:t>
      </w:r>
      <w:r w:rsidRPr="00D83826">
        <w:t>orm</w:t>
      </w:r>
      <w:r w:rsidR="008C1AFE" w:rsidRPr="00D83826">
        <w:t xml:space="preserve"> </w:t>
      </w:r>
      <w:r w:rsidR="00023118" w:rsidRPr="00D83826">
        <w:t>C</w:t>
      </w:r>
      <w:r w:rsidR="008C1AFE" w:rsidRPr="00D83826">
        <w:cr/>
      </w:r>
      <w:r w:rsidR="0049317C">
        <w:t xml:space="preserve"> </w:t>
      </w:r>
      <w:r w:rsidR="00443098" w:rsidRPr="0049317C">
        <w:t>N</w:t>
      </w:r>
      <w:r w:rsidR="00DD1AA7" w:rsidRPr="0049317C">
        <w:t>otification of Intent to Bid</w:t>
      </w:r>
      <w:bookmarkEnd w:id="263"/>
    </w:p>
    <w:p w:rsidR="00DD1AA7" w:rsidRPr="00D83826" w:rsidRDefault="00DD1AA7" w:rsidP="0049317C">
      <w:pPr>
        <w:pStyle w:val="Heading1Body"/>
      </w:pPr>
      <w:r w:rsidRPr="00D83826">
        <w:t xml:space="preserve">Request for Proposal Number </w:t>
      </w:r>
    </w:p>
    <w:p w:rsidR="008C1AFE" w:rsidRPr="003763B4" w:rsidRDefault="008C1AFE" w:rsidP="00BF4FA5">
      <w:pPr>
        <w:pStyle w:val="Glossary"/>
        <w:rPr>
          <w:rFonts w:cs="Arial"/>
          <w:szCs w:val="18"/>
        </w:rPr>
      </w:pPr>
    </w:p>
    <w:p w:rsidR="008C1AFE" w:rsidRPr="003763B4" w:rsidRDefault="008C1AFE" w:rsidP="00BF4FA5">
      <w:pPr>
        <w:pStyle w:val="Glossar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trPr>
          <w:trHeight w:val="325"/>
        </w:trPr>
        <w:tc>
          <w:tcPr>
            <w:tcW w:w="2808" w:type="dxa"/>
            <w:vAlign w:val="center"/>
          </w:tcPr>
          <w:p w:rsidR="008C1AFE" w:rsidRPr="003763B4" w:rsidRDefault="00DC0836" w:rsidP="00BF4FA5">
            <w:pPr>
              <w:rPr>
                <w:rFonts w:cs="Arial"/>
                <w:sz w:val="18"/>
                <w:szCs w:val="18"/>
              </w:rPr>
            </w:pPr>
            <w:r w:rsidRPr="003763B4">
              <w:rPr>
                <w:rFonts w:cs="Arial"/>
                <w:sz w:val="18"/>
                <w:szCs w:val="18"/>
              </w:rPr>
              <w:t>Bidder</w:t>
            </w:r>
            <w:r w:rsidR="008C1AFE" w:rsidRPr="003763B4">
              <w:rPr>
                <w:rFonts w:cs="Arial"/>
                <w:sz w:val="18"/>
                <w:szCs w:val="18"/>
              </w:rPr>
              <w:t xml:space="preserve"> Name:</w:t>
            </w:r>
          </w:p>
        </w:tc>
        <w:tc>
          <w:tcPr>
            <w:tcW w:w="7344" w:type="dxa"/>
            <w:vAlign w:val="center"/>
          </w:tcPr>
          <w:p w:rsidR="008C1AFE" w:rsidRPr="003763B4" w:rsidRDefault="008C1AFE" w:rsidP="00BF4FA5">
            <w:pPr>
              <w:rPr>
                <w:rFonts w:cs="Arial"/>
                <w:sz w:val="18"/>
                <w:szCs w:val="18"/>
              </w:rPr>
            </w:pPr>
          </w:p>
        </w:tc>
      </w:tr>
      <w:tr w:rsidR="008C1AFE" w:rsidRPr="003763B4">
        <w:trPr>
          <w:trHeight w:val="720"/>
        </w:trPr>
        <w:tc>
          <w:tcPr>
            <w:tcW w:w="2808" w:type="dxa"/>
          </w:tcPr>
          <w:p w:rsidR="008C1AFE" w:rsidRPr="003763B4" w:rsidRDefault="00DC0836" w:rsidP="00BF4FA5">
            <w:pPr>
              <w:rPr>
                <w:rFonts w:cs="Arial"/>
                <w:sz w:val="18"/>
                <w:szCs w:val="18"/>
              </w:rPr>
            </w:pPr>
            <w:r w:rsidRPr="003763B4">
              <w:rPr>
                <w:rFonts w:cs="Arial"/>
                <w:sz w:val="18"/>
                <w:szCs w:val="18"/>
              </w:rPr>
              <w:t>Bidder</w:t>
            </w:r>
            <w:r w:rsidR="008C1AFE" w:rsidRPr="003763B4">
              <w:rPr>
                <w:rFonts w:cs="Arial"/>
                <w:sz w:val="18"/>
                <w:szCs w:val="18"/>
              </w:rPr>
              <w:t xml:space="preserve"> Address:</w:t>
            </w:r>
          </w:p>
        </w:tc>
        <w:tc>
          <w:tcPr>
            <w:tcW w:w="7344" w:type="dxa"/>
          </w:tcPr>
          <w:p w:rsidR="008C1AFE" w:rsidRPr="003763B4" w:rsidRDefault="008C1AFE" w:rsidP="00BF4FA5">
            <w:pPr>
              <w:rPr>
                <w:rFonts w:cs="Arial"/>
                <w:sz w:val="18"/>
                <w:szCs w:val="18"/>
              </w:rPr>
            </w:pPr>
          </w:p>
          <w:p w:rsidR="008C1AFE" w:rsidRPr="003763B4" w:rsidRDefault="008C1AFE" w:rsidP="00BF4FA5">
            <w:pPr>
              <w:rPr>
                <w:rFonts w:cs="Arial"/>
                <w:sz w:val="18"/>
                <w:szCs w:val="18"/>
              </w:rPr>
            </w:pPr>
          </w:p>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Contact Person:</w:t>
            </w:r>
          </w:p>
        </w:tc>
        <w:tc>
          <w:tcPr>
            <w:tcW w:w="7344" w:type="dxa"/>
            <w:vAlign w:val="center"/>
          </w:tcPr>
          <w:p w:rsidR="008C1AFE" w:rsidRPr="003763B4" w:rsidRDefault="008C1AFE" w:rsidP="00BF4FA5">
            <w:pPr>
              <w:rPr>
                <w:rFonts w:cs="Arial"/>
                <w:sz w:val="18"/>
                <w:szCs w:val="18"/>
              </w:rPr>
            </w:pPr>
          </w:p>
        </w:tc>
      </w:tr>
      <w:tr w:rsidR="008C1AFE" w:rsidRPr="003763B4">
        <w:trPr>
          <w:trHeight w:val="325"/>
        </w:trPr>
        <w:tc>
          <w:tcPr>
            <w:tcW w:w="2808" w:type="dxa"/>
            <w:vAlign w:val="center"/>
          </w:tcPr>
          <w:p w:rsidR="008C1AFE" w:rsidRPr="003763B4" w:rsidRDefault="008C1AFE" w:rsidP="00BF4FA5">
            <w:pPr>
              <w:rPr>
                <w:rFonts w:cs="Arial"/>
                <w:sz w:val="18"/>
                <w:szCs w:val="18"/>
              </w:rPr>
            </w:pPr>
            <w:r w:rsidRPr="003763B4">
              <w:rPr>
                <w:rFonts w:cs="Arial"/>
                <w:sz w:val="18"/>
                <w:szCs w:val="18"/>
              </w:rPr>
              <w:t>E-mail Address:</w:t>
            </w:r>
          </w:p>
        </w:tc>
        <w:tc>
          <w:tcPr>
            <w:tcW w:w="7344" w:type="dxa"/>
            <w:vAlign w:val="center"/>
          </w:tcPr>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Telephone Number:</w:t>
            </w:r>
          </w:p>
        </w:tc>
        <w:tc>
          <w:tcPr>
            <w:tcW w:w="7344" w:type="dxa"/>
            <w:vAlign w:val="center"/>
          </w:tcPr>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Fax Number:</w:t>
            </w:r>
          </w:p>
        </w:tc>
        <w:tc>
          <w:tcPr>
            <w:tcW w:w="7344" w:type="dxa"/>
            <w:vAlign w:val="center"/>
          </w:tcPr>
          <w:p w:rsidR="008C1AFE" w:rsidRPr="003763B4" w:rsidRDefault="008C1AFE" w:rsidP="00BF4FA5">
            <w:pPr>
              <w:rPr>
                <w:rFonts w:cs="Arial"/>
                <w:sz w:val="18"/>
                <w:szCs w:val="18"/>
              </w:rPr>
            </w:pPr>
          </w:p>
        </w:tc>
      </w:tr>
    </w:tbl>
    <w:p w:rsidR="008C1AFE" w:rsidRPr="003763B4" w:rsidRDefault="008C1AFE" w:rsidP="00BF4FA5">
      <w:pPr>
        <w:pStyle w:val="Level1Body"/>
        <w:rPr>
          <w:rFonts w:cs="Arial"/>
          <w:szCs w:val="18"/>
        </w:rPr>
      </w:pPr>
    </w:p>
    <w:p w:rsidR="008C1AFE" w:rsidRPr="003763B4" w:rsidRDefault="008C1AFE" w:rsidP="00BF4FA5">
      <w:pPr>
        <w:pStyle w:val="Level1Body"/>
        <w:rPr>
          <w:rFonts w:cs="Arial"/>
          <w:szCs w:val="18"/>
        </w:rPr>
      </w:pPr>
    </w:p>
    <w:p w:rsidR="0060180B" w:rsidRDefault="00D31490" w:rsidP="00263199">
      <w:pPr>
        <w:pStyle w:val="Level1Body"/>
        <w:spacing w:before="240"/>
        <w:rPr>
          <w:rFonts w:cs="Arial"/>
          <w:szCs w:val="18"/>
        </w:rPr>
      </w:pPr>
      <w:r w:rsidRPr="003763B4">
        <w:rPr>
          <w:rFonts w:cs="Arial"/>
          <w:szCs w:val="18"/>
        </w:rPr>
        <w:t>The “</w:t>
      </w:r>
      <w:r w:rsidR="00D6656E" w:rsidRPr="003763B4">
        <w:rPr>
          <w:rFonts w:cs="Arial"/>
          <w:szCs w:val="18"/>
        </w:rPr>
        <w:t>Notification of Intent to Bid</w:t>
      </w:r>
      <w:r w:rsidRPr="003763B4">
        <w:rPr>
          <w:rFonts w:cs="Arial"/>
          <w:szCs w:val="18"/>
        </w:rPr>
        <w:t>” form</w:t>
      </w:r>
      <w:r w:rsidR="00D6656E" w:rsidRPr="003763B4">
        <w:rPr>
          <w:rFonts w:cs="Arial"/>
          <w:szCs w:val="18"/>
        </w:rPr>
        <w:t xml:space="preserve"> should be submitted to the </w:t>
      </w:r>
      <w:r w:rsidR="00263199">
        <w:rPr>
          <w:rFonts w:cs="Arial"/>
          <w:szCs w:val="18"/>
        </w:rPr>
        <w:t xml:space="preserve">office of the </w:t>
      </w:r>
      <w:r w:rsidR="00AB1F34" w:rsidRPr="00240CD4">
        <w:t>Director of Joint Operations</w:t>
      </w:r>
      <w:r w:rsidR="00AB1F34" w:rsidRPr="00240CD4">
        <w:rPr>
          <w:rFonts w:cs="Arial"/>
          <w:szCs w:val="18"/>
        </w:rPr>
        <w:t xml:space="preserve"> </w:t>
      </w:r>
      <w:r w:rsidR="00D6656E" w:rsidRPr="00240CD4">
        <w:rPr>
          <w:rFonts w:cs="Arial"/>
          <w:szCs w:val="18"/>
        </w:rPr>
        <w:t>via e-mail (</w:t>
      </w:r>
      <w:hyperlink r:id="rId26" w:history="1">
        <w:r w:rsidR="00263199">
          <w:rPr>
            <w:rStyle w:val="Hyperlink"/>
          </w:rPr>
          <w:t>heath.a.bragg.mil@mail.mil</w:t>
        </w:r>
      </w:hyperlink>
      <w:r w:rsidR="00263199">
        <w:t xml:space="preserve">) </w:t>
      </w:r>
      <w:r w:rsidR="00D6656E" w:rsidRPr="003763B4">
        <w:rPr>
          <w:rFonts w:cs="Arial"/>
          <w:szCs w:val="18"/>
        </w:rPr>
        <w:t xml:space="preserve">hand delivered or US Mail by the date </w:t>
      </w:r>
      <w:r w:rsidR="003610F7" w:rsidRPr="003763B4">
        <w:rPr>
          <w:rFonts w:cs="Arial"/>
          <w:szCs w:val="18"/>
        </w:rPr>
        <w:t xml:space="preserve">shown </w:t>
      </w:r>
      <w:r w:rsidR="00D6656E" w:rsidRPr="003763B4">
        <w:rPr>
          <w:rFonts w:cs="Arial"/>
          <w:szCs w:val="18"/>
        </w:rPr>
        <w:t>in the Schedule of Events.</w:t>
      </w:r>
    </w:p>
    <w:p w:rsidR="00263199" w:rsidRDefault="00263199">
      <w:pPr>
        <w:pStyle w:val="Level1Body"/>
        <w:rPr>
          <w:rFonts w:cs="Arial"/>
          <w:szCs w:val="18"/>
        </w:rPr>
      </w:pPr>
    </w:p>
    <w:p w:rsidR="00263199" w:rsidRPr="003763B4" w:rsidRDefault="00263199">
      <w:pPr>
        <w:pStyle w:val="Level1Body"/>
        <w:rPr>
          <w:rFonts w:cs="Arial"/>
          <w:szCs w:val="18"/>
        </w:rPr>
      </w:pPr>
    </w:p>
    <w:p w:rsidR="00EC7659" w:rsidRPr="000B5CA5" w:rsidRDefault="00767CC0" w:rsidP="00D83826">
      <w:pPr>
        <w:pStyle w:val="Heading1"/>
        <w:keepNext/>
        <w:keepLines/>
      </w:pPr>
      <w:r>
        <w:br w:type="page"/>
      </w:r>
      <w:r w:rsidR="00FF569D" w:rsidDel="00FF569D">
        <w:lastRenderedPageBreak/>
        <w:t xml:space="preserve"> </w:t>
      </w:r>
      <w:r w:rsidR="00FF569D">
        <w:t xml:space="preserve"> </w:t>
      </w:r>
      <w:bookmarkStart w:id="264" w:name="_Toc16164396"/>
      <w:r w:rsidR="00FF569D">
        <w:t>REQUEST FOR PROPOSAL FOR CONTRACTUAL SERVICES FORM</w:t>
      </w:r>
      <w:bookmarkEnd w:id="264"/>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EC7659">
        <w:trPr>
          <w:cantSplit/>
        </w:trPr>
        <w:tc>
          <w:tcPr>
            <w:tcW w:w="10800" w:type="dxa"/>
            <w:tcBorders>
              <w:top w:val="nil"/>
              <w:left w:val="nil"/>
              <w:bottom w:val="nil"/>
              <w:right w:val="nil"/>
            </w:tcBorders>
            <w:shd w:val="solid" w:color="000000" w:fill="FFFFFF"/>
          </w:tcPr>
          <w:p w:rsidR="00EC7659" w:rsidRPr="00835982" w:rsidRDefault="00EC7659" w:rsidP="00D83826">
            <w:pPr>
              <w:keepNext/>
              <w:keepLines/>
              <w:jc w:val="center"/>
            </w:pPr>
            <w:r w:rsidRPr="00835982">
              <w:br w:type="column"/>
              <w:t>BIDDER MUST COMPLETE THE FOLLOWING</w:t>
            </w:r>
          </w:p>
        </w:tc>
      </w:tr>
    </w:tbl>
    <w:p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rsidR="00EC7659" w:rsidRPr="0097406E" w:rsidRDefault="00297EBC" w:rsidP="00EC7659">
      <w:pPr>
        <w:keepNext/>
        <w:keepLines/>
      </w:pPr>
      <w:r>
        <w:rPr>
          <w:noProof/>
        </w:rP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186924" w:rsidRPr="0097406E" w:rsidRDefault="00186924"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186924" w:rsidRPr="0097406E" w:rsidRDefault="00186924" w:rsidP="0079309E">
                              <w:pPr>
                                <w:keepNext/>
                                <w:keepLines/>
                                <w:rPr>
                                  <w:szCs w:val="18"/>
                                </w:rPr>
                              </w:pPr>
                            </w:p>
                            <w:p w:rsidR="00186924" w:rsidRPr="0097406E" w:rsidRDefault="00186924"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186924" w:rsidRDefault="00186924"/>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186924" w:rsidRDefault="00186924">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186924" w:rsidRPr="0097406E" w:rsidRDefault="00186924"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186924" w:rsidRPr="0097406E" w:rsidRDefault="00186924" w:rsidP="0079309E">
                        <w:pPr>
                          <w:keepNext/>
                          <w:keepLines/>
                          <w:rPr>
                            <w:szCs w:val="18"/>
                          </w:rPr>
                        </w:pPr>
                      </w:p>
                      <w:p w:rsidR="00186924" w:rsidRPr="0097406E" w:rsidRDefault="00186924"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186924" w:rsidRDefault="00186924"/>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186924" w:rsidRDefault="00186924">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297EBC" w:rsidP="00D83826">
      <w:pPr>
        <w:keepNext/>
        <w:keepLines/>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rsidR="00186924" w:rsidRDefault="00186924"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186924" w:rsidRDefault="00186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rsidR="00186924" w:rsidRDefault="00186924"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186924" w:rsidRDefault="00186924"/>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rsidTr="00EC7659">
        <w:trPr>
          <w:trHeight w:val="432"/>
        </w:trPr>
        <w:tc>
          <w:tcPr>
            <w:tcW w:w="3888" w:type="dxa"/>
            <w:shd w:val="clear" w:color="auto" w:fill="auto"/>
          </w:tcPr>
          <w:p w:rsidR="00EC7659" w:rsidRPr="002B2CFA" w:rsidRDefault="00EC7659" w:rsidP="00D83826">
            <w:pPr>
              <w:keepNext/>
              <w:keepLines/>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Default="00EC7659" w:rsidP="00767CC0">
      <w:pPr>
        <w:keepNext/>
        <w:keepLines/>
        <w:jc w:val="left"/>
        <w:rPr>
          <w:rFonts w:ascii="Times New Roman" w:hAnsi="Times New Roman"/>
          <w:sz w:val="20"/>
          <w:szCs w:val="20"/>
        </w:rPr>
      </w:pPr>
    </w:p>
    <w:sectPr w:rsidR="00EC7659" w:rsidSect="001859BC">
      <w:headerReference w:type="even" r:id="rId27"/>
      <w:footerReference w:type="default" r:id="rId2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24" w:rsidRDefault="00186924">
      <w:r>
        <w:separator/>
      </w:r>
    </w:p>
    <w:p w:rsidR="00186924" w:rsidRDefault="00186924"/>
  </w:endnote>
  <w:endnote w:type="continuationSeparator" w:id="0">
    <w:p w:rsidR="00186924" w:rsidRDefault="00186924">
      <w:r>
        <w:continuationSeparator/>
      </w:r>
    </w:p>
    <w:p w:rsidR="00186924" w:rsidRDefault="00186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24" w:rsidRPr="002D1F6B" w:rsidRDefault="0018692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0504"/>
      <w:docPartObj>
        <w:docPartGallery w:val="Page Numbers (Bottom of Page)"/>
        <w:docPartUnique/>
      </w:docPartObj>
    </w:sdtPr>
    <w:sdtEndPr>
      <w:rPr>
        <w:noProof/>
      </w:rPr>
    </w:sdtEndPr>
    <w:sdtContent>
      <w:p w:rsidR="00186924" w:rsidRPr="007F5D20" w:rsidRDefault="00186924" w:rsidP="00FB5F52">
        <w:pPr>
          <w:jc w:val="right"/>
          <w:rPr>
            <w:sz w:val="18"/>
            <w:szCs w:val="18"/>
          </w:rPr>
        </w:pPr>
        <w:r>
          <w:rPr>
            <w:sz w:val="18"/>
            <w:szCs w:val="18"/>
          </w:rPr>
          <w:t>RFP Boilerplate | 05/01/2019</w:t>
        </w:r>
      </w:p>
      <w:p w:rsidR="00186924" w:rsidRDefault="00186924" w:rsidP="007F5D20">
        <w:pPr>
          <w:pStyle w:val="Footer"/>
          <w:jc w:val="center"/>
          <w:rPr>
            <w:noProof/>
          </w:rPr>
        </w:pPr>
        <w:r>
          <w:fldChar w:fldCharType="begin"/>
        </w:r>
        <w:r>
          <w:instrText xml:space="preserve"> PAGE   \* MERGEFORMAT </w:instrText>
        </w:r>
        <w:r>
          <w:fldChar w:fldCharType="separate"/>
        </w:r>
        <w:r w:rsidR="009C29C4">
          <w:rPr>
            <w:noProof/>
          </w:rPr>
          <w:t>iv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64144"/>
      <w:docPartObj>
        <w:docPartGallery w:val="Page Numbers (Bottom of Page)"/>
        <w:docPartUnique/>
      </w:docPartObj>
    </w:sdtPr>
    <w:sdtEndPr>
      <w:rPr>
        <w:noProof/>
      </w:rPr>
    </w:sdtEndPr>
    <w:sdtContent>
      <w:p w:rsidR="00186924" w:rsidRPr="007F5D20" w:rsidRDefault="00186924" w:rsidP="00FB5F52">
        <w:pPr>
          <w:jc w:val="right"/>
          <w:rPr>
            <w:sz w:val="18"/>
            <w:szCs w:val="18"/>
          </w:rPr>
        </w:pPr>
        <w:r>
          <w:rPr>
            <w:sz w:val="18"/>
            <w:szCs w:val="18"/>
          </w:rPr>
          <w:t>RFP Boilerplate | 05/01/2019</w:t>
        </w:r>
      </w:p>
      <w:p w:rsidR="00186924" w:rsidRDefault="00186924">
        <w:pPr>
          <w:pStyle w:val="Footer"/>
          <w:jc w:val="center"/>
        </w:pPr>
        <w:r>
          <w:fldChar w:fldCharType="begin"/>
        </w:r>
        <w:r>
          <w:instrText xml:space="preserve"> PAGE   \* MERGEFORMAT </w:instrText>
        </w:r>
        <w:r>
          <w:fldChar w:fldCharType="separate"/>
        </w:r>
        <w:r w:rsidR="009C29C4">
          <w:rPr>
            <w:noProof/>
          </w:rPr>
          <w:t>ix</w:t>
        </w:r>
        <w:r>
          <w:rPr>
            <w:noProof/>
          </w:rPr>
          <w:fldChar w:fldCharType="end"/>
        </w:r>
      </w:p>
    </w:sdtContent>
  </w:sdt>
  <w:p w:rsidR="00186924" w:rsidRPr="003D23EB" w:rsidRDefault="00186924" w:rsidP="00DD5A66">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24" w:rsidRDefault="00186924">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rsidR="00186924" w:rsidRPr="003D23EB" w:rsidRDefault="00186924"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24" w:rsidRDefault="00186924"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rsidR="00186924" w:rsidRPr="003D23EB" w:rsidRDefault="00186924"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24" w:rsidRPr="003D23EB" w:rsidRDefault="00186924" w:rsidP="00FB5F52">
    <w:pPr>
      <w:jc w:val="right"/>
      <w:rPr>
        <w:sz w:val="18"/>
        <w:szCs w:val="18"/>
      </w:rPr>
    </w:pPr>
    <w:r>
      <w:rPr>
        <w:sz w:val="18"/>
        <w:szCs w:val="18"/>
      </w:rPr>
      <w:t>RFP Boilerplate | 05/01/2019</w:t>
    </w:r>
  </w:p>
  <w:p w:rsidR="00186924" w:rsidRDefault="00186924"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9C29C4">
      <w:rPr>
        <w:b/>
        <w:noProof/>
        <w:sz w:val="20"/>
      </w:rPr>
      <w:t>18</w:t>
    </w:r>
    <w:r>
      <w:rPr>
        <w:b/>
        <w:sz w:val="20"/>
      </w:rPr>
      <w:fldChar w:fldCharType="end"/>
    </w:r>
    <w:r>
      <w:rPr>
        <w:b/>
        <w:sz w:val="20"/>
      </w:rPr>
      <w:t xml:space="preserve"> </w:t>
    </w:r>
    <w:r w:rsidRPr="003D23E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24" w:rsidRDefault="00186924">
      <w:r>
        <w:separator/>
      </w:r>
    </w:p>
    <w:p w:rsidR="00186924" w:rsidRDefault="00186924"/>
  </w:footnote>
  <w:footnote w:type="continuationSeparator" w:id="0">
    <w:p w:rsidR="00186924" w:rsidRDefault="00186924">
      <w:r>
        <w:continuationSeparator/>
      </w:r>
    </w:p>
    <w:p w:rsidR="00186924" w:rsidRDefault="001869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24" w:rsidRDefault="001869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51F"/>
    <w:multiLevelType w:val="hybridMultilevel"/>
    <w:tmpl w:val="39B2DA44"/>
    <w:lvl w:ilvl="0" w:tplc="DF507A7A">
      <w:start w:val="1"/>
      <w:numFmt w:val="upperRoman"/>
      <w:lvlText w:val="%1."/>
      <w:lvlJc w:val="left"/>
      <w:pPr>
        <w:ind w:left="659" w:hanging="195"/>
      </w:pPr>
      <w:rPr>
        <w:rFonts w:ascii="Times New Roman" w:eastAsia="Arial" w:hAnsi="Times New Roman" w:cs="Times New Roman" w:hint="default"/>
        <w:w w:val="114"/>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24D0"/>
    <w:multiLevelType w:val="hybridMultilevel"/>
    <w:tmpl w:val="DF2AF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8591A"/>
    <w:multiLevelType w:val="hybridMultilevel"/>
    <w:tmpl w:val="0BAC1BEE"/>
    <w:lvl w:ilvl="0" w:tplc="DF507A7A">
      <w:start w:val="1"/>
      <w:numFmt w:val="upperRoman"/>
      <w:lvlText w:val="%1."/>
      <w:lvlJc w:val="left"/>
      <w:pPr>
        <w:ind w:left="915" w:hanging="195"/>
      </w:pPr>
      <w:rPr>
        <w:rFonts w:ascii="Times New Roman" w:eastAsia="Arial" w:hAnsi="Times New Roman" w:cs="Times New Roman" w:hint="default"/>
        <w:w w:val="114"/>
        <w:sz w:val="23"/>
        <w:szCs w:val="23"/>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3" w15:restartNumberingAfterBreak="0">
    <w:nsid w:val="0F3056B8"/>
    <w:multiLevelType w:val="hybridMultilevel"/>
    <w:tmpl w:val="74B60FBC"/>
    <w:lvl w:ilvl="0" w:tplc="2340C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B861E57"/>
    <w:multiLevelType w:val="hybridMultilevel"/>
    <w:tmpl w:val="1512C25A"/>
    <w:lvl w:ilvl="0" w:tplc="D5DAB2F0">
      <w:start w:val="1"/>
      <w:numFmt w:val="decimal"/>
      <w:lvlText w:val="%1."/>
      <w:lvlJc w:val="left"/>
      <w:pPr>
        <w:ind w:left="804" w:hanging="224"/>
      </w:pPr>
      <w:rPr>
        <w:rFonts w:ascii="Times New Roman" w:eastAsia="Times New Roman" w:hAnsi="Times New Roman" w:hint="default"/>
        <w:w w:val="109"/>
        <w:sz w:val="23"/>
        <w:szCs w:val="23"/>
      </w:r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24EB14A7"/>
    <w:multiLevelType w:val="multilevel"/>
    <w:tmpl w:val="DCFC639E"/>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w:hAnsi="Arial" w:cs="Arial"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70E0476"/>
    <w:multiLevelType w:val="hybridMultilevel"/>
    <w:tmpl w:val="A5A08D96"/>
    <w:name w:val="Level 62222"/>
    <w:lvl w:ilvl="0" w:tplc="26BAF46C">
      <w:start w:val="1"/>
      <w:numFmt w:val="bullet"/>
      <w:lvlText w:val=""/>
      <w:lvlJc w:val="left"/>
      <w:pPr>
        <w:tabs>
          <w:tab w:val="num" w:pos="3240"/>
        </w:tabs>
        <w:ind w:left="3240" w:hanging="360"/>
      </w:pPr>
      <w:rPr>
        <w:rFonts w:ascii="Symbol" w:hAnsi="Symbol" w:hint="default"/>
      </w:rPr>
    </w:lvl>
    <w:lvl w:ilvl="1" w:tplc="88E065EE" w:tentative="1">
      <w:start w:val="1"/>
      <w:numFmt w:val="bullet"/>
      <w:lvlText w:val="o"/>
      <w:lvlJc w:val="left"/>
      <w:pPr>
        <w:tabs>
          <w:tab w:val="num" w:pos="4320"/>
        </w:tabs>
        <w:ind w:left="4320" w:hanging="360"/>
      </w:pPr>
      <w:rPr>
        <w:rFonts w:ascii="Courier New" w:hAnsi="Courier New" w:hint="default"/>
      </w:rPr>
    </w:lvl>
    <w:lvl w:ilvl="2" w:tplc="C2A6F5C2">
      <w:start w:val="1"/>
      <w:numFmt w:val="bullet"/>
      <w:lvlText w:val=""/>
      <w:lvlJc w:val="left"/>
      <w:pPr>
        <w:tabs>
          <w:tab w:val="num" w:pos="5040"/>
        </w:tabs>
        <w:ind w:left="5040" w:hanging="360"/>
      </w:pPr>
      <w:rPr>
        <w:rFonts w:ascii="Wingdings" w:hAnsi="Wingdings" w:hint="default"/>
      </w:rPr>
    </w:lvl>
    <w:lvl w:ilvl="3" w:tplc="BEE4D14C" w:tentative="1">
      <w:start w:val="1"/>
      <w:numFmt w:val="bullet"/>
      <w:lvlText w:val=""/>
      <w:lvlJc w:val="left"/>
      <w:pPr>
        <w:tabs>
          <w:tab w:val="num" w:pos="5760"/>
        </w:tabs>
        <w:ind w:left="5760" w:hanging="360"/>
      </w:pPr>
      <w:rPr>
        <w:rFonts w:ascii="Symbol" w:hAnsi="Symbol" w:hint="default"/>
      </w:rPr>
    </w:lvl>
    <w:lvl w:ilvl="4" w:tplc="D736ABE4" w:tentative="1">
      <w:start w:val="1"/>
      <w:numFmt w:val="bullet"/>
      <w:lvlText w:val="o"/>
      <w:lvlJc w:val="left"/>
      <w:pPr>
        <w:tabs>
          <w:tab w:val="num" w:pos="6480"/>
        </w:tabs>
        <w:ind w:left="6480" w:hanging="360"/>
      </w:pPr>
      <w:rPr>
        <w:rFonts w:ascii="Courier New" w:hAnsi="Courier New" w:hint="default"/>
      </w:rPr>
    </w:lvl>
    <w:lvl w:ilvl="5" w:tplc="F872B3A0" w:tentative="1">
      <w:start w:val="1"/>
      <w:numFmt w:val="bullet"/>
      <w:lvlText w:val=""/>
      <w:lvlJc w:val="left"/>
      <w:pPr>
        <w:tabs>
          <w:tab w:val="num" w:pos="7200"/>
        </w:tabs>
        <w:ind w:left="7200" w:hanging="360"/>
      </w:pPr>
      <w:rPr>
        <w:rFonts w:ascii="Wingdings" w:hAnsi="Wingdings" w:hint="default"/>
      </w:rPr>
    </w:lvl>
    <w:lvl w:ilvl="6" w:tplc="9F52A5DE" w:tentative="1">
      <w:start w:val="1"/>
      <w:numFmt w:val="bullet"/>
      <w:lvlText w:val=""/>
      <w:lvlJc w:val="left"/>
      <w:pPr>
        <w:tabs>
          <w:tab w:val="num" w:pos="7920"/>
        </w:tabs>
        <w:ind w:left="7920" w:hanging="360"/>
      </w:pPr>
      <w:rPr>
        <w:rFonts w:ascii="Symbol" w:hAnsi="Symbol" w:hint="default"/>
      </w:rPr>
    </w:lvl>
    <w:lvl w:ilvl="7" w:tplc="A358DE78" w:tentative="1">
      <w:start w:val="1"/>
      <w:numFmt w:val="bullet"/>
      <w:lvlText w:val="o"/>
      <w:lvlJc w:val="left"/>
      <w:pPr>
        <w:tabs>
          <w:tab w:val="num" w:pos="8640"/>
        </w:tabs>
        <w:ind w:left="8640" w:hanging="360"/>
      </w:pPr>
      <w:rPr>
        <w:rFonts w:ascii="Courier New" w:hAnsi="Courier New" w:hint="default"/>
      </w:rPr>
    </w:lvl>
    <w:lvl w:ilvl="8" w:tplc="347036C6"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B727505"/>
    <w:multiLevelType w:val="hybridMultilevel"/>
    <w:tmpl w:val="05D05062"/>
    <w:lvl w:ilvl="0" w:tplc="B5CCDCCA">
      <w:start w:val="1"/>
      <w:numFmt w:val="lowerLetter"/>
      <w:lvlText w:val="%1."/>
      <w:lvlJc w:val="left"/>
      <w:pPr>
        <w:ind w:left="824" w:hanging="360"/>
      </w:pPr>
      <w:rPr>
        <w:rFonts w:ascii="Times New Roman" w:eastAsia="Times New Roman" w:hAnsi="Times New Roman" w:hint="default"/>
        <w:w w:val="98"/>
        <w:sz w:val="23"/>
        <w:szCs w:val="23"/>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D3C16AE"/>
    <w:multiLevelType w:val="hybridMultilevel"/>
    <w:tmpl w:val="281C240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D4568"/>
    <w:multiLevelType w:val="hybridMultilevel"/>
    <w:tmpl w:val="CB0E821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79477E8"/>
    <w:multiLevelType w:val="hybridMultilevel"/>
    <w:tmpl w:val="9020975E"/>
    <w:name w:val="AutoList112"/>
    <w:lvl w:ilvl="0" w:tplc="5776D1FA">
      <w:start w:val="1"/>
      <w:numFmt w:val="decimal"/>
      <w:lvlText w:val="%1."/>
      <w:lvlJc w:val="left"/>
      <w:pPr>
        <w:tabs>
          <w:tab w:val="num" w:pos="490"/>
        </w:tabs>
        <w:ind w:left="490" w:hanging="360"/>
      </w:pPr>
    </w:lvl>
    <w:lvl w:ilvl="1" w:tplc="05D87B9A" w:tentative="1">
      <w:start w:val="1"/>
      <w:numFmt w:val="lowerLetter"/>
      <w:lvlText w:val="%2."/>
      <w:lvlJc w:val="left"/>
      <w:pPr>
        <w:tabs>
          <w:tab w:val="num" w:pos="1210"/>
        </w:tabs>
        <w:ind w:left="1210" w:hanging="360"/>
      </w:pPr>
    </w:lvl>
    <w:lvl w:ilvl="2" w:tplc="567AFC08" w:tentative="1">
      <w:start w:val="1"/>
      <w:numFmt w:val="lowerRoman"/>
      <w:lvlText w:val="%3."/>
      <w:lvlJc w:val="right"/>
      <w:pPr>
        <w:tabs>
          <w:tab w:val="num" w:pos="1930"/>
        </w:tabs>
        <w:ind w:left="1930" w:hanging="180"/>
      </w:pPr>
    </w:lvl>
    <w:lvl w:ilvl="3" w:tplc="8272EF2A" w:tentative="1">
      <w:start w:val="1"/>
      <w:numFmt w:val="decimal"/>
      <w:lvlText w:val="%4."/>
      <w:lvlJc w:val="left"/>
      <w:pPr>
        <w:tabs>
          <w:tab w:val="num" w:pos="2650"/>
        </w:tabs>
        <w:ind w:left="2650" w:hanging="360"/>
      </w:pPr>
    </w:lvl>
    <w:lvl w:ilvl="4" w:tplc="C3063F22" w:tentative="1">
      <w:start w:val="1"/>
      <w:numFmt w:val="lowerLetter"/>
      <w:lvlText w:val="%5."/>
      <w:lvlJc w:val="left"/>
      <w:pPr>
        <w:tabs>
          <w:tab w:val="num" w:pos="3370"/>
        </w:tabs>
        <w:ind w:left="3370" w:hanging="360"/>
      </w:pPr>
    </w:lvl>
    <w:lvl w:ilvl="5" w:tplc="491E5812" w:tentative="1">
      <w:start w:val="1"/>
      <w:numFmt w:val="lowerRoman"/>
      <w:lvlText w:val="%6."/>
      <w:lvlJc w:val="right"/>
      <w:pPr>
        <w:tabs>
          <w:tab w:val="num" w:pos="4090"/>
        </w:tabs>
        <w:ind w:left="4090" w:hanging="180"/>
      </w:pPr>
    </w:lvl>
    <w:lvl w:ilvl="6" w:tplc="08A85350" w:tentative="1">
      <w:start w:val="1"/>
      <w:numFmt w:val="decimal"/>
      <w:lvlText w:val="%7."/>
      <w:lvlJc w:val="left"/>
      <w:pPr>
        <w:tabs>
          <w:tab w:val="num" w:pos="4810"/>
        </w:tabs>
        <w:ind w:left="4810" w:hanging="360"/>
      </w:pPr>
    </w:lvl>
    <w:lvl w:ilvl="7" w:tplc="BA80362A" w:tentative="1">
      <w:start w:val="1"/>
      <w:numFmt w:val="lowerLetter"/>
      <w:lvlText w:val="%8."/>
      <w:lvlJc w:val="left"/>
      <w:pPr>
        <w:tabs>
          <w:tab w:val="num" w:pos="5530"/>
        </w:tabs>
        <w:ind w:left="5530" w:hanging="360"/>
      </w:pPr>
    </w:lvl>
    <w:lvl w:ilvl="8" w:tplc="70A62CEC" w:tentative="1">
      <w:start w:val="1"/>
      <w:numFmt w:val="lowerRoman"/>
      <w:lvlText w:val="%9."/>
      <w:lvlJc w:val="right"/>
      <w:pPr>
        <w:tabs>
          <w:tab w:val="num" w:pos="6250"/>
        </w:tabs>
        <w:ind w:left="6250" w:hanging="180"/>
      </w:pPr>
    </w:lvl>
  </w:abstractNum>
  <w:abstractNum w:abstractNumId="16" w15:restartNumberingAfterBreak="0">
    <w:nsid w:val="39A955CE"/>
    <w:multiLevelType w:val="hybridMultilevel"/>
    <w:tmpl w:val="C8889A5C"/>
    <w:lvl w:ilvl="0" w:tplc="CB2AB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D1437"/>
    <w:multiLevelType w:val="hybridMultilevel"/>
    <w:tmpl w:val="7EBC9A32"/>
    <w:lvl w:ilvl="0" w:tplc="59A0B62E">
      <w:start w:val="5"/>
      <w:numFmt w:val="decimal"/>
      <w:lvlText w:val="%1."/>
      <w:lvlJc w:val="left"/>
      <w:pPr>
        <w:ind w:left="104" w:hanging="360"/>
      </w:pPr>
      <w:rPr>
        <w:rFonts w:ascii="Times New Roman" w:eastAsia="Times New Roman" w:hAnsi="Times New Roman" w:hint="default"/>
        <w:w w:val="107"/>
        <w:sz w:val="23"/>
        <w:szCs w:val="23"/>
      </w:rPr>
    </w:lvl>
    <w:lvl w:ilvl="1" w:tplc="B5CCDCCA">
      <w:start w:val="1"/>
      <w:numFmt w:val="lowerLetter"/>
      <w:lvlText w:val="%2."/>
      <w:lvlJc w:val="left"/>
      <w:pPr>
        <w:ind w:left="464" w:hanging="216"/>
        <w:jc w:val="right"/>
      </w:pPr>
      <w:rPr>
        <w:rFonts w:ascii="Times New Roman" w:eastAsia="Times New Roman" w:hAnsi="Times New Roman" w:hint="default"/>
        <w:w w:val="98"/>
        <w:sz w:val="23"/>
        <w:szCs w:val="23"/>
      </w:rPr>
    </w:lvl>
    <w:lvl w:ilvl="2" w:tplc="DF507A7A">
      <w:start w:val="1"/>
      <w:numFmt w:val="upperRoman"/>
      <w:lvlText w:val="%3."/>
      <w:lvlJc w:val="left"/>
      <w:pPr>
        <w:ind w:left="659" w:hanging="195"/>
      </w:pPr>
      <w:rPr>
        <w:rFonts w:ascii="Times New Roman" w:eastAsia="Arial" w:hAnsi="Times New Roman" w:cs="Times New Roman" w:hint="default"/>
        <w:w w:val="114"/>
        <w:sz w:val="23"/>
        <w:szCs w:val="23"/>
      </w:rPr>
    </w:lvl>
    <w:lvl w:ilvl="3" w:tplc="BE125F42">
      <w:start w:val="1"/>
      <w:numFmt w:val="bullet"/>
      <w:lvlText w:val="•"/>
      <w:lvlJc w:val="left"/>
      <w:pPr>
        <w:ind w:left="659" w:hanging="195"/>
      </w:pPr>
      <w:rPr>
        <w:rFonts w:hint="default"/>
      </w:rPr>
    </w:lvl>
    <w:lvl w:ilvl="4" w:tplc="BD8E92D6">
      <w:start w:val="1"/>
      <w:numFmt w:val="bullet"/>
      <w:lvlText w:val="•"/>
      <w:lvlJc w:val="left"/>
      <w:pPr>
        <w:ind w:left="1909" w:hanging="195"/>
      </w:pPr>
      <w:rPr>
        <w:rFonts w:hint="default"/>
      </w:rPr>
    </w:lvl>
    <w:lvl w:ilvl="5" w:tplc="7F4AC73A">
      <w:start w:val="1"/>
      <w:numFmt w:val="bullet"/>
      <w:lvlText w:val="•"/>
      <w:lvlJc w:val="left"/>
      <w:pPr>
        <w:ind w:left="3159" w:hanging="195"/>
      </w:pPr>
      <w:rPr>
        <w:rFonts w:hint="default"/>
      </w:rPr>
    </w:lvl>
    <w:lvl w:ilvl="6" w:tplc="B18E08A4">
      <w:start w:val="1"/>
      <w:numFmt w:val="bullet"/>
      <w:lvlText w:val="•"/>
      <w:lvlJc w:val="left"/>
      <w:pPr>
        <w:ind w:left="4410" w:hanging="195"/>
      </w:pPr>
      <w:rPr>
        <w:rFonts w:hint="default"/>
      </w:rPr>
    </w:lvl>
    <w:lvl w:ilvl="7" w:tplc="EA7C289A">
      <w:start w:val="1"/>
      <w:numFmt w:val="bullet"/>
      <w:lvlText w:val="•"/>
      <w:lvlJc w:val="left"/>
      <w:pPr>
        <w:ind w:left="5660" w:hanging="195"/>
      </w:pPr>
      <w:rPr>
        <w:rFonts w:hint="default"/>
      </w:rPr>
    </w:lvl>
    <w:lvl w:ilvl="8" w:tplc="F5FE982E">
      <w:start w:val="1"/>
      <w:numFmt w:val="bullet"/>
      <w:lvlText w:val="•"/>
      <w:lvlJc w:val="left"/>
      <w:pPr>
        <w:ind w:left="6910" w:hanging="195"/>
      </w:pPr>
      <w:rPr>
        <w:rFonts w:hint="default"/>
      </w:rPr>
    </w:lvl>
  </w:abstractNum>
  <w:abstractNum w:abstractNumId="1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2FB5259"/>
    <w:multiLevelType w:val="hybridMultilevel"/>
    <w:tmpl w:val="E3FE138A"/>
    <w:lvl w:ilvl="0" w:tplc="B5CCDCCA">
      <w:start w:val="1"/>
      <w:numFmt w:val="lowerLetter"/>
      <w:lvlText w:val="%1."/>
      <w:lvlJc w:val="left"/>
      <w:pPr>
        <w:ind w:left="1164" w:hanging="360"/>
      </w:pPr>
      <w:rPr>
        <w:rFonts w:ascii="Times New Roman" w:eastAsia="Times New Roman" w:hAnsi="Times New Roman" w:hint="default"/>
        <w:w w:val="98"/>
        <w:sz w:val="23"/>
        <w:szCs w:val="23"/>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0" w15:restartNumberingAfterBreak="0">
    <w:nsid w:val="45D0072F"/>
    <w:multiLevelType w:val="hybridMultilevel"/>
    <w:tmpl w:val="B19E92CE"/>
    <w:lvl w:ilvl="0" w:tplc="59A0A92A">
      <w:start w:val="2"/>
      <w:numFmt w:val="decimal"/>
      <w:lvlText w:val="%1."/>
      <w:lvlJc w:val="left"/>
      <w:pPr>
        <w:ind w:left="1170" w:hanging="353"/>
      </w:pPr>
      <w:rPr>
        <w:rFonts w:ascii="Times New Roman" w:eastAsia="Times New Roman" w:hAnsi="Times New Roman" w:hint="default"/>
        <w:w w:val="103"/>
        <w:sz w:val="23"/>
        <w:szCs w:val="23"/>
      </w:rPr>
    </w:lvl>
    <w:lvl w:ilvl="1" w:tplc="6336AC56">
      <w:start w:val="1"/>
      <w:numFmt w:val="bullet"/>
      <w:lvlText w:val="•"/>
      <w:lvlJc w:val="left"/>
      <w:pPr>
        <w:ind w:left="1994" w:hanging="353"/>
      </w:pPr>
      <w:rPr>
        <w:rFonts w:hint="default"/>
      </w:rPr>
    </w:lvl>
    <w:lvl w:ilvl="2" w:tplc="00CE23DE">
      <w:start w:val="1"/>
      <w:numFmt w:val="bullet"/>
      <w:lvlText w:val="•"/>
      <w:lvlJc w:val="left"/>
      <w:pPr>
        <w:ind w:left="2818" w:hanging="353"/>
      </w:pPr>
      <w:rPr>
        <w:rFonts w:hint="default"/>
      </w:rPr>
    </w:lvl>
    <w:lvl w:ilvl="3" w:tplc="41F8233E">
      <w:start w:val="1"/>
      <w:numFmt w:val="bullet"/>
      <w:lvlText w:val="•"/>
      <w:lvlJc w:val="left"/>
      <w:pPr>
        <w:ind w:left="3642" w:hanging="353"/>
      </w:pPr>
      <w:rPr>
        <w:rFonts w:hint="default"/>
      </w:rPr>
    </w:lvl>
    <w:lvl w:ilvl="4" w:tplc="561025A6">
      <w:start w:val="1"/>
      <w:numFmt w:val="bullet"/>
      <w:lvlText w:val="•"/>
      <w:lvlJc w:val="left"/>
      <w:pPr>
        <w:ind w:left="4466" w:hanging="353"/>
      </w:pPr>
      <w:rPr>
        <w:rFonts w:hint="default"/>
      </w:rPr>
    </w:lvl>
    <w:lvl w:ilvl="5" w:tplc="C5443E96">
      <w:start w:val="1"/>
      <w:numFmt w:val="bullet"/>
      <w:lvlText w:val="•"/>
      <w:lvlJc w:val="left"/>
      <w:pPr>
        <w:ind w:left="5290" w:hanging="353"/>
      </w:pPr>
      <w:rPr>
        <w:rFonts w:hint="default"/>
      </w:rPr>
    </w:lvl>
    <w:lvl w:ilvl="6" w:tplc="6D6A06EC">
      <w:start w:val="1"/>
      <w:numFmt w:val="bullet"/>
      <w:lvlText w:val="•"/>
      <w:lvlJc w:val="left"/>
      <w:pPr>
        <w:ind w:left="6114" w:hanging="353"/>
      </w:pPr>
      <w:rPr>
        <w:rFonts w:hint="default"/>
      </w:rPr>
    </w:lvl>
    <w:lvl w:ilvl="7" w:tplc="D5BE738E">
      <w:start w:val="1"/>
      <w:numFmt w:val="bullet"/>
      <w:lvlText w:val="•"/>
      <w:lvlJc w:val="left"/>
      <w:pPr>
        <w:ind w:left="6938" w:hanging="353"/>
      </w:pPr>
      <w:rPr>
        <w:rFonts w:hint="default"/>
      </w:rPr>
    </w:lvl>
    <w:lvl w:ilvl="8" w:tplc="9E0E30BA">
      <w:start w:val="1"/>
      <w:numFmt w:val="bullet"/>
      <w:lvlText w:val="•"/>
      <w:lvlJc w:val="left"/>
      <w:pPr>
        <w:ind w:left="7763" w:hanging="353"/>
      </w:pPr>
      <w:rPr>
        <w:rFonts w:hint="default"/>
      </w:rPr>
    </w:lvl>
  </w:abstractNum>
  <w:abstractNum w:abstractNumId="21" w15:restartNumberingAfterBreak="0">
    <w:nsid w:val="4D25374B"/>
    <w:multiLevelType w:val="hybridMultilevel"/>
    <w:tmpl w:val="FBA48576"/>
    <w:name w:val="Level 6222"/>
    <w:lvl w:ilvl="0" w:tplc="3F367F96">
      <w:start w:val="1"/>
      <w:numFmt w:val="bullet"/>
      <w:lvlText w:val=""/>
      <w:lvlJc w:val="left"/>
      <w:pPr>
        <w:tabs>
          <w:tab w:val="num" w:pos="3240"/>
        </w:tabs>
        <w:ind w:left="3240" w:hanging="360"/>
      </w:pPr>
      <w:rPr>
        <w:rFonts w:ascii="Symbol" w:hAnsi="Symbol" w:hint="default"/>
      </w:rPr>
    </w:lvl>
    <w:lvl w:ilvl="1" w:tplc="18108F5A" w:tentative="1">
      <w:start w:val="1"/>
      <w:numFmt w:val="bullet"/>
      <w:lvlText w:val="o"/>
      <w:lvlJc w:val="left"/>
      <w:pPr>
        <w:tabs>
          <w:tab w:val="num" w:pos="4320"/>
        </w:tabs>
        <w:ind w:left="4320" w:hanging="360"/>
      </w:pPr>
      <w:rPr>
        <w:rFonts w:ascii="Courier New" w:hAnsi="Courier New" w:hint="default"/>
      </w:rPr>
    </w:lvl>
    <w:lvl w:ilvl="2" w:tplc="116A5488">
      <w:start w:val="1"/>
      <w:numFmt w:val="bullet"/>
      <w:lvlText w:val=""/>
      <w:lvlJc w:val="left"/>
      <w:pPr>
        <w:tabs>
          <w:tab w:val="num" w:pos="5040"/>
        </w:tabs>
        <w:ind w:left="5040" w:hanging="360"/>
      </w:pPr>
      <w:rPr>
        <w:rFonts w:ascii="Wingdings" w:hAnsi="Wingdings" w:hint="default"/>
      </w:rPr>
    </w:lvl>
    <w:lvl w:ilvl="3" w:tplc="76ECC0E0" w:tentative="1">
      <w:start w:val="1"/>
      <w:numFmt w:val="bullet"/>
      <w:lvlText w:val=""/>
      <w:lvlJc w:val="left"/>
      <w:pPr>
        <w:tabs>
          <w:tab w:val="num" w:pos="5760"/>
        </w:tabs>
        <w:ind w:left="5760" w:hanging="360"/>
      </w:pPr>
      <w:rPr>
        <w:rFonts w:ascii="Symbol" w:hAnsi="Symbol" w:hint="default"/>
      </w:rPr>
    </w:lvl>
    <w:lvl w:ilvl="4" w:tplc="E4925E22" w:tentative="1">
      <w:start w:val="1"/>
      <w:numFmt w:val="bullet"/>
      <w:lvlText w:val="o"/>
      <w:lvlJc w:val="left"/>
      <w:pPr>
        <w:tabs>
          <w:tab w:val="num" w:pos="6480"/>
        </w:tabs>
        <w:ind w:left="6480" w:hanging="360"/>
      </w:pPr>
      <w:rPr>
        <w:rFonts w:ascii="Courier New" w:hAnsi="Courier New" w:hint="default"/>
      </w:rPr>
    </w:lvl>
    <w:lvl w:ilvl="5" w:tplc="C636ACCE" w:tentative="1">
      <w:start w:val="1"/>
      <w:numFmt w:val="bullet"/>
      <w:lvlText w:val=""/>
      <w:lvlJc w:val="left"/>
      <w:pPr>
        <w:tabs>
          <w:tab w:val="num" w:pos="7200"/>
        </w:tabs>
        <w:ind w:left="7200" w:hanging="360"/>
      </w:pPr>
      <w:rPr>
        <w:rFonts w:ascii="Wingdings" w:hAnsi="Wingdings" w:hint="default"/>
      </w:rPr>
    </w:lvl>
    <w:lvl w:ilvl="6" w:tplc="DFCAD924" w:tentative="1">
      <w:start w:val="1"/>
      <w:numFmt w:val="bullet"/>
      <w:lvlText w:val=""/>
      <w:lvlJc w:val="left"/>
      <w:pPr>
        <w:tabs>
          <w:tab w:val="num" w:pos="7920"/>
        </w:tabs>
        <w:ind w:left="7920" w:hanging="360"/>
      </w:pPr>
      <w:rPr>
        <w:rFonts w:ascii="Symbol" w:hAnsi="Symbol" w:hint="default"/>
      </w:rPr>
    </w:lvl>
    <w:lvl w:ilvl="7" w:tplc="D7F217BA" w:tentative="1">
      <w:start w:val="1"/>
      <w:numFmt w:val="bullet"/>
      <w:lvlText w:val="o"/>
      <w:lvlJc w:val="left"/>
      <w:pPr>
        <w:tabs>
          <w:tab w:val="num" w:pos="8640"/>
        </w:tabs>
        <w:ind w:left="8640" w:hanging="360"/>
      </w:pPr>
      <w:rPr>
        <w:rFonts w:ascii="Courier New" w:hAnsi="Courier New" w:hint="default"/>
      </w:rPr>
    </w:lvl>
    <w:lvl w:ilvl="8" w:tplc="BD9C79AC"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DF27D94"/>
    <w:multiLevelType w:val="hybridMultilevel"/>
    <w:tmpl w:val="E9B0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231B6"/>
    <w:multiLevelType w:val="hybridMultilevel"/>
    <w:tmpl w:val="8C623568"/>
    <w:lvl w:ilvl="0" w:tplc="5112792E">
      <w:start w:val="5"/>
      <w:numFmt w:val="lowerLetter"/>
      <w:lvlText w:val="%1."/>
      <w:lvlJc w:val="left"/>
      <w:pPr>
        <w:ind w:left="421" w:hanging="224"/>
      </w:pPr>
      <w:rPr>
        <w:rFonts w:ascii="Times New Roman" w:eastAsia="Times New Roman" w:hAnsi="Times New Roman" w:hint="default"/>
        <w:w w:val="104"/>
        <w:sz w:val="23"/>
        <w:szCs w:val="23"/>
      </w:rPr>
    </w:lvl>
    <w:lvl w:ilvl="1" w:tplc="4F32A182">
      <w:start w:val="1"/>
      <w:numFmt w:val="decimal"/>
      <w:lvlText w:val="%2."/>
      <w:lvlJc w:val="left"/>
      <w:pPr>
        <w:ind w:left="1156" w:hanging="339"/>
      </w:pPr>
      <w:rPr>
        <w:rFonts w:ascii="Times New Roman" w:eastAsia="Times New Roman" w:hAnsi="Times New Roman" w:hint="default"/>
        <w:w w:val="114"/>
        <w:sz w:val="22"/>
        <w:szCs w:val="22"/>
      </w:rPr>
    </w:lvl>
    <w:lvl w:ilvl="2" w:tplc="A56E172C">
      <w:start w:val="1"/>
      <w:numFmt w:val="bullet"/>
      <w:lvlText w:val="•"/>
      <w:lvlJc w:val="left"/>
      <w:pPr>
        <w:ind w:left="2073" w:hanging="339"/>
      </w:pPr>
      <w:rPr>
        <w:rFonts w:hint="default"/>
      </w:rPr>
    </w:lvl>
    <w:lvl w:ilvl="3" w:tplc="389AF9FC">
      <w:start w:val="1"/>
      <w:numFmt w:val="bullet"/>
      <w:lvlText w:val="•"/>
      <w:lvlJc w:val="left"/>
      <w:pPr>
        <w:ind w:left="2990" w:hanging="339"/>
      </w:pPr>
      <w:rPr>
        <w:rFonts w:hint="default"/>
      </w:rPr>
    </w:lvl>
    <w:lvl w:ilvl="4" w:tplc="E6283568">
      <w:start w:val="1"/>
      <w:numFmt w:val="bullet"/>
      <w:lvlText w:val="•"/>
      <w:lvlJc w:val="left"/>
      <w:pPr>
        <w:ind w:left="3907" w:hanging="339"/>
      </w:pPr>
      <w:rPr>
        <w:rFonts w:hint="default"/>
      </w:rPr>
    </w:lvl>
    <w:lvl w:ilvl="5" w:tplc="58205F3E">
      <w:start w:val="1"/>
      <w:numFmt w:val="bullet"/>
      <w:lvlText w:val="•"/>
      <w:lvlJc w:val="left"/>
      <w:pPr>
        <w:ind w:left="4824" w:hanging="339"/>
      </w:pPr>
      <w:rPr>
        <w:rFonts w:hint="default"/>
      </w:rPr>
    </w:lvl>
    <w:lvl w:ilvl="6" w:tplc="3E908FFE">
      <w:start w:val="1"/>
      <w:numFmt w:val="bullet"/>
      <w:lvlText w:val="•"/>
      <w:lvlJc w:val="left"/>
      <w:pPr>
        <w:ind w:left="5742" w:hanging="339"/>
      </w:pPr>
      <w:rPr>
        <w:rFonts w:hint="default"/>
      </w:rPr>
    </w:lvl>
    <w:lvl w:ilvl="7" w:tplc="AE486C94">
      <w:start w:val="1"/>
      <w:numFmt w:val="bullet"/>
      <w:lvlText w:val="•"/>
      <w:lvlJc w:val="left"/>
      <w:pPr>
        <w:ind w:left="6659" w:hanging="339"/>
      </w:pPr>
      <w:rPr>
        <w:rFonts w:hint="default"/>
      </w:rPr>
    </w:lvl>
    <w:lvl w:ilvl="8" w:tplc="CDA844A4">
      <w:start w:val="1"/>
      <w:numFmt w:val="bullet"/>
      <w:lvlText w:val="•"/>
      <w:lvlJc w:val="left"/>
      <w:pPr>
        <w:ind w:left="7576" w:hanging="339"/>
      </w:pPr>
      <w:rPr>
        <w:rFonts w:hint="default"/>
      </w:rPr>
    </w:lvl>
  </w:abstractNum>
  <w:abstractNum w:abstractNumId="2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69B3709"/>
    <w:multiLevelType w:val="hybridMultilevel"/>
    <w:tmpl w:val="42F87454"/>
    <w:lvl w:ilvl="0" w:tplc="D5DAB2F0">
      <w:start w:val="1"/>
      <w:numFmt w:val="decimal"/>
      <w:lvlText w:val="%1."/>
      <w:lvlJc w:val="left"/>
      <w:pPr>
        <w:ind w:left="912" w:hanging="224"/>
      </w:pPr>
      <w:rPr>
        <w:rFonts w:ascii="Times New Roman" w:eastAsia="Times New Roman" w:hAnsi="Times New Roman" w:hint="default"/>
        <w:w w:val="109"/>
        <w:sz w:val="23"/>
        <w:szCs w:val="23"/>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7" w15:restartNumberingAfterBreak="0">
    <w:nsid w:val="5B952BE0"/>
    <w:multiLevelType w:val="hybridMultilevel"/>
    <w:tmpl w:val="C13CB532"/>
    <w:lvl w:ilvl="0" w:tplc="B824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742CF"/>
    <w:multiLevelType w:val="hybridMultilevel"/>
    <w:tmpl w:val="0470B9D2"/>
    <w:lvl w:ilvl="0" w:tplc="E5BE4638">
      <w:start w:val="1"/>
      <w:numFmt w:val="decimal"/>
      <w:lvlText w:val="%1."/>
      <w:lvlJc w:val="left"/>
      <w:pPr>
        <w:ind w:left="114" w:hanging="224"/>
      </w:pPr>
      <w:rPr>
        <w:rFonts w:ascii="Arial" w:eastAsia="Times New Roman" w:hAnsi="Arial" w:cs="Arial" w:hint="default"/>
        <w:w w:val="109"/>
        <w:sz w:val="18"/>
        <w:szCs w:val="18"/>
      </w:rPr>
    </w:lvl>
    <w:lvl w:ilvl="1" w:tplc="3EE65A90">
      <w:start w:val="1"/>
      <w:numFmt w:val="lowerLetter"/>
      <w:lvlText w:val="%2."/>
      <w:lvlJc w:val="left"/>
      <w:pPr>
        <w:ind w:left="474" w:hanging="231"/>
      </w:pPr>
      <w:rPr>
        <w:rFonts w:ascii="Times New Roman" w:eastAsia="Times New Roman" w:hAnsi="Times New Roman" w:hint="default"/>
        <w:w w:val="104"/>
        <w:sz w:val="23"/>
        <w:szCs w:val="23"/>
      </w:rPr>
    </w:lvl>
    <w:lvl w:ilvl="2" w:tplc="5060E554">
      <w:start w:val="1"/>
      <w:numFmt w:val="decimal"/>
      <w:lvlText w:val="%3."/>
      <w:lvlJc w:val="left"/>
      <w:pPr>
        <w:ind w:left="762" w:hanging="274"/>
      </w:pPr>
      <w:rPr>
        <w:rFonts w:ascii="Arial" w:eastAsia="Times New Roman" w:hAnsi="Arial" w:cs="Arial" w:hint="default"/>
        <w:w w:val="104"/>
        <w:sz w:val="18"/>
        <w:szCs w:val="18"/>
      </w:rPr>
    </w:lvl>
    <w:lvl w:ilvl="3" w:tplc="8DAA3ABA">
      <w:start w:val="1"/>
      <w:numFmt w:val="lowerLetter"/>
      <w:lvlText w:val="%4."/>
      <w:lvlJc w:val="left"/>
      <w:pPr>
        <w:ind w:left="796" w:hanging="352"/>
      </w:pPr>
      <w:rPr>
        <w:rFonts w:ascii="Times New Roman" w:eastAsia="Times New Roman" w:hAnsi="Times New Roman" w:hint="default"/>
        <w:w w:val="103"/>
        <w:sz w:val="23"/>
        <w:szCs w:val="23"/>
      </w:rPr>
    </w:lvl>
    <w:lvl w:ilvl="4" w:tplc="7CB46B10">
      <w:start w:val="1"/>
      <w:numFmt w:val="bullet"/>
      <w:lvlText w:val="•"/>
      <w:lvlJc w:val="left"/>
      <w:pPr>
        <w:ind w:left="986" w:hanging="352"/>
      </w:pPr>
      <w:rPr>
        <w:rFonts w:hint="default"/>
      </w:rPr>
    </w:lvl>
    <w:lvl w:ilvl="5" w:tplc="A5D8F3C6">
      <w:start w:val="1"/>
      <w:numFmt w:val="bullet"/>
      <w:lvlText w:val="•"/>
      <w:lvlJc w:val="left"/>
      <w:pPr>
        <w:ind w:left="993" w:hanging="352"/>
      </w:pPr>
      <w:rPr>
        <w:rFonts w:hint="default"/>
      </w:rPr>
    </w:lvl>
    <w:lvl w:ilvl="6" w:tplc="8BF47580">
      <w:start w:val="1"/>
      <w:numFmt w:val="bullet"/>
      <w:lvlText w:val="•"/>
      <w:lvlJc w:val="left"/>
      <w:pPr>
        <w:ind w:left="1029" w:hanging="352"/>
      </w:pPr>
      <w:rPr>
        <w:rFonts w:hint="default"/>
      </w:rPr>
    </w:lvl>
    <w:lvl w:ilvl="7" w:tplc="446C76F6">
      <w:start w:val="1"/>
      <w:numFmt w:val="bullet"/>
      <w:lvlText w:val="•"/>
      <w:lvlJc w:val="left"/>
      <w:pPr>
        <w:ind w:left="3130" w:hanging="352"/>
      </w:pPr>
      <w:rPr>
        <w:rFonts w:hint="default"/>
      </w:rPr>
    </w:lvl>
    <w:lvl w:ilvl="8" w:tplc="16066420">
      <w:start w:val="1"/>
      <w:numFmt w:val="bullet"/>
      <w:lvlText w:val="•"/>
      <w:lvlJc w:val="left"/>
      <w:pPr>
        <w:ind w:left="5230" w:hanging="352"/>
      </w:pPr>
      <w:rPr>
        <w:rFonts w:hint="default"/>
      </w:rPr>
    </w:lvl>
  </w:abstractNum>
  <w:abstractNum w:abstractNumId="29"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4368C"/>
    <w:multiLevelType w:val="multilevel"/>
    <w:tmpl w:val="E3D0440C"/>
    <w:numStyleLink w:val="SchedofEvents-Numbered"/>
  </w:abstractNum>
  <w:abstractNum w:abstractNumId="31"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62270"/>
    <w:multiLevelType w:val="hybridMultilevel"/>
    <w:tmpl w:val="D02A79E2"/>
    <w:lvl w:ilvl="0" w:tplc="7A266860">
      <w:start w:val="13"/>
      <w:numFmt w:val="lowerLetter"/>
      <w:lvlText w:val="%1."/>
      <w:lvlJc w:val="left"/>
      <w:pPr>
        <w:ind w:left="457" w:hanging="317"/>
      </w:pPr>
      <w:rPr>
        <w:rFonts w:ascii="Times New Roman" w:eastAsia="Times New Roman" w:hAnsi="Times New Roman" w:hint="default"/>
        <w:w w:val="106"/>
        <w:sz w:val="23"/>
        <w:szCs w:val="23"/>
      </w:rPr>
    </w:lvl>
    <w:lvl w:ilvl="1" w:tplc="8F40F818">
      <w:start w:val="1"/>
      <w:numFmt w:val="decimal"/>
      <w:lvlText w:val="%2."/>
      <w:lvlJc w:val="left"/>
      <w:pPr>
        <w:ind w:left="1062" w:hanging="216"/>
      </w:pPr>
      <w:rPr>
        <w:rFonts w:ascii="Times New Roman" w:eastAsia="Times New Roman" w:hAnsi="Times New Roman" w:hint="default"/>
        <w:w w:val="104"/>
        <w:sz w:val="23"/>
        <w:szCs w:val="23"/>
      </w:rPr>
    </w:lvl>
    <w:lvl w:ilvl="2" w:tplc="70084CC2">
      <w:start w:val="1"/>
      <w:numFmt w:val="bullet"/>
      <w:lvlText w:val="•"/>
      <w:lvlJc w:val="left"/>
      <w:pPr>
        <w:ind w:left="1996" w:hanging="216"/>
      </w:pPr>
      <w:rPr>
        <w:rFonts w:hint="default"/>
      </w:rPr>
    </w:lvl>
    <w:lvl w:ilvl="3" w:tplc="349CA676">
      <w:start w:val="1"/>
      <w:numFmt w:val="bullet"/>
      <w:lvlText w:val="•"/>
      <w:lvlJc w:val="left"/>
      <w:pPr>
        <w:ind w:left="2931" w:hanging="216"/>
      </w:pPr>
      <w:rPr>
        <w:rFonts w:hint="default"/>
      </w:rPr>
    </w:lvl>
    <w:lvl w:ilvl="4" w:tplc="78B40334">
      <w:start w:val="1"/>
      <w:numFmt w:val="bullet"/>
      <w:lvlText w:val="•"/>
      <w:lvlJc w:val="left"/>
      <w:pPr>
        <w:ind w:left="3865" w:hanging="216"/>
      </w:pPr>
      <w:rPr>
        <w:rFonts w:hint="default"/>
      </w:rPr>
    </w:lvl>
    <w:lvl w:ilvl="5" w:tplc="244CEB5E">
      <w:start w:val="1"/>
      <w:numFmt w:val="bullet"/>
      <w:lvlText w:val="•"/>
      <w:lvlJc w:val="left"/>
      <w:pPr>
        <w:ind w:left="4799" w:hanging="216"/>
      </w:pPr>
      <w:rPr>
        <w:rFonts w:hint="default"/>
      </w:rPr>
    </w:lvl>
    <w:lvl w:ilvl="6" w:tplc="2A763976">
      <w:start w:val="1"/>
      <w:numFmt w:val="bullet"/>
      <w:lvlText w:val="•"/>
      <w:lvlJc w:val="left"/>
      <w:pPr>
        <w:ind w:left="5733" w:hanging="216"/>
      </w:pPr>
      <w:rPr>
        <w:rFonts w:hint="default"/>
      </w:rPr>
    </w:lvl>
    <w:lvl w:ilvl="7" w:tplc="D3B67A22">
      <w:start w:val="1"/>
      <w:numFmt w:val="bullet"/>
      <w:lvlText w:val="•"/>
      <w:lvlJc w:val="left"/>
      <w:pPr>
        <w:ind w:left="6668" w:hanging="216"/>
      </w:pPr>
      <w:rPr>
        <w:rFonts w:hint="default"/>
      </w:rPr>
    </w:lvl>
    <w:lvl w:ilvl="8" w:tplc="D63EC16A">
      <w:start w:val="1"/>
      <w:numFmt w:val="bullet"/>
      <w:lvlText w:val="•"/>
      <w:lvlJc w:val="left"/>
      <w:pPr>
        <w:ind w:left="7602" w:hanging="216"/>
      </w:pPr>
      <w:rPr>
        <w:rFonts w:hint="default"/>
      </w:rPr>
    </w:lvl>
  </w:abstractNum>
  <w:abstractNum w:abstractNumId="34" w15:restartNumberingAfterBreak="0">
    <w:nsid w:val="7BA420F1"/>
    <w:multiLevelType w:val="multilevel"/>
    <w:tmpl w:val="2BAA9BAE"/>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10530"/>
        </w:tabs>
        <w:ind w:left="105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w:eastAsia="Times New Roman" w:hAnsi="Arial" w:cs="Times New Roman"/>
        <w:b w:val="0"/>
        <w:i w:val="0"/>
        <w:color w:val="auto"/>
        <w:sz w:val="18"/>
        <w:szCs w:val="18"/>
      </w:rPr>
    </w:lvl>
    <w:lvl w:ilvl="3">
      <w:start w:val="1"/>
      <w:numFmt w:val="lowerLetter"/>
      <w:pStyle w:val="Level4"/>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w:hAnsi="Arial" w:cs="Arial" w:hint="default"/>
        <w:b w:val="0"/>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9"/>
  </w:num>
  <w:num w:numId="2">
    <w:abstractNumId w:val="5"/>
  </w:num>
  <w:num w:numId="3">
    <w:abstractNumId w:val="11"/>
  </w:num>
  <w:num w:numId="4">
    <w:abstractNumId w:val="7"/>
  </w:num>
  <w:num w:numId="5">
    <w:abstractNumId w:val="30"/>
  </w:num>
  <w:num w:numId="6">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35"/>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34"/>
  </w:num>
  <w:num w:numId="20">
    <w:abstractNumId w:val="3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3"/>
  </w:num>
  <w:num w:numId="23">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9"/>
  </w:num>
  <w:num w:numId="29">
    <w:abstractNumId w:val="34"/>
    <w:lvlOverride w:ilvl="0">
      <w:startOverride w:val="500"/>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num>
  <w:num w:numId="39">
    <w:abstractNumId w:val="3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6"/>
    </w:lvlOverride>
  </w:num>
  <w:num w:numId="41">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4"/>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17"/>
  </w:num>
  <w:num w:numId="54">
    <w:abstractNumId w:val="20"/>
  </w:num>
  <w:num w:numId="55">
    <w:abstractNumId w:val="24"/>
  </w:num>
  <w:num w:numId="56">
    <w:abstractNumId w:val="28"/>
  </w:num>
  <w:num w:numId="57">
    <w:abstractNumId w:val="0"/>
  </w:num>
  <w:num w:numId="58">
    <w:abstractNumId w:val="2"/>
  </w:num>
  <w:num w:numId="59">
    <w:abstractNumId w:val="1"/>
  </w:num>
  <w:num w:numId="60">
    <w:abstractNumId w:val="22"/>
  </w:num>
  <w:num w:numId="61">
    <w:abstractNumId w:val="14"/>
  </w:num>
  <w:num w:numId="62">
    <w:abstractNumId w:val="26"/>
  </w:num>
  <w:num w:numId="63">
    <w:abstractNumId w:val="6"/>
  </w:num>
  <w:num w:numId="64">
    <w:abstractNumId w:val="19"/>
  </w:num>
  <w:num w:numId="65">
    <w:abstractNumId w:val="10"/>
  </w:num>
  <w:num w:numId="66">
    <w:abstractNumId w:val="12"/>
  </w:num>
  <w:num w:numId="67">
    <w:abstractNumId w:val="16"/>
  </w:num>
  <w:num w:numId="68">
    <w:abstractNumId w:val="3"/>
  </w:num>
  <w:num w:numId="69">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0418"/>
    <w:rsid w:val="000110E1"/>
    <w:rsid w:val="00014FBF"/>
    <w:rsid w:val="0001543D"/>
    <w:rsid w:val="00016575"/>
    <w:rsid w:val="0001657E"/>
    <w:rsid w:val="000206D9"/>
    <w:rsid w:val="00020A4A"/>
    <w:rsid w:val="00021E10"/>
    <w:rsid w:val="00022944"/>
    <w:rsid w:val="00023118"/>
    <w:rsid w:val="0002627A"/>
    <w:rsid w:val="0002713C"/>
    <w:rsid w:val="00031433"/>
    <w:rsid w:val="00032E08"/>
    <w:rsid w:val="0003369B"/>
    <w:rsid w:val="00036703"/>
    <w:rsid w:val="00036854"/>
    <w:rsid w:val="000368BD"/>
    <w:rsid w:val="00040363"/>
    <w:rsid w:val="00040F93"/>
    <w:rsid w:val="00040FFA"/>
    <w:rsid w:val="00045716"/>
    <w:rsid w:val="00046926"/>
    <w:rsid w:val="000500E4"/>
    <w:rsid w:val="00052EEE"/>
    <w:rsid w:val="000536B8"/>
    <w:rsid w:val="0005592D"/>
    <w:rsid w:val="00057755"/>
    <w:rsid w:val="00060807"/>
    <w:rsid w:val="00061052"/>
    <w:rsid w:val="000618B4"/>
    <w:rsid w:val="000635F0"/>
    <w:rsid w:val="00064A6E"/>
    <w:rsid w:val="00065E5A"/>
    <w:rsid w:val="00066249"/>
    <w:rsid w:val="00066BA6"/>
    <w:rsid w:val="000677E7"/>
    <w:rsid w:val="000700C9"/>
    <w:rsid w:val="00070C59"/>
    <w:rsid w:val="00070CF1"/>
    <w:rsid w:val="0007282A"/>
    <w:rsid w:val="000734D1"/>
    <w:rsid w:val="000737F8"/>
    <w:rsid w:val="000762D7"/>
    <w:rsid w:val="00076A8A"/>
    <w:rsid w:val="00077B94"/>
    <w:rsid w:val="00077EBF"/>
    <w:rsid w:val="00080201"/>
    <w:rsid w:val="00080217"/>
    <w:rsid w:val="00080B5B"/>
    <w:rsid w:val="00082250"/>
    <w:rsid w:val="000843C6"/>
    <w:rsid w:val="00084737"/>
    <w:rsid w:val="000904D8"/>
    <w:rsid w:val="00090CD5"/>
    <w:rsid w:val="00090F5F"/>
    <w:rsid w:val="00092FC1"/>
    <w:rsid w:val="00093134"/>
    <w:rsid w:val="00094958"/>
    <w:rsid w:val="000A39F7"/>
    <w:rsid w:val="000A418A"/>
    <w:rsid w:val="000A45CB"/>
    <w:rsid w:val="000A5C1F"/>
    <w:rsid w:val="000A6044"/>
    <w:rsid w:val="000A7061"/>
    <w:rsid w:val="000B0125"/>
    <w:rsid w:val="000B1587"/>
    <w:rsid w:val="000B30B4"/>
    <w:rsid w:val="000B3719"/>
    <w:rsid w:val="000B44F2"/>
    <w:rsid w:val="000B542C"/>
    <w:rsid w:val="000B584A"/>
    <w:rsid w:val="000B78CA"/>
    <w:rsid w:val="000B7952"/>
    <w:rsid w:val="000C0001"/>
    <w:rsid w:val="000C13A9"/>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74F0"/>
    <w:rsid w:val="000E142B"/>
    <w:rsid w:val="000E24C5"/>
    <w:rsid w:val="000E2814"/>
    <w:rsid w:val="000E30E2"/>
    <w:rsid w:val="000E3F09"/>
    <w:rsid w:val="000E47AC"/>
    <w:rsid w:val="000E48FF"/>
    <w:rsid w:val="000E4D31"/>
    <w:rsid w:val="000E65B7"/>
    <w:rsid w:val="000F04C1"/>
    <w:rsid w:val="000F0BB7"/>
    <w:rsid w:val="000F23D8"/>
    <w:rsid w:val="000F2CDB"/>
    <w:rsid w:val="000F5D48"/>
    <w:rsid w:val="000F670D"/>
    <w:rsid w:val="00100870"/>
    <w:rsid w:val="00101D33"/>
    <w:rsid w:val="00105902"/>
    <w:rsid w:val="001067E8"/>
    <w:rsid w:val="0011236B"/>
    <w:rsid w:val="001138C0"/>
    <w:rsid w:val="0011484C"/>
    <w:rsid w:val="00114B37"/>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504A4"/>
    <w:rsid w:val="00150C6E"/>
    <w:rsid w:val="00154AD2"/>
    <w:rsid w:val="00154EB5"/>
    <w:rsid w:val="001552EA"/>
    <w:rsid w:val="00156CBE"/>
    <w:rsid w:val="001609C7"/>
    <w:rsid w:val="00162241"/>
    <w:rsid w:val="0016379C"/>
    <w:rsid w:val="00165CBA"/>
    <w:rsid w:val="0016684B"/>
    <w:rsid w:val="00166A79"/>
    <w:rsid w:val="00166C54"/>
    <w:rsid w:val="001673FE"/>
    <w:rsid w:val="001674A9"/>
    <w:rsid w:val="00167F26"/>
    <w:rsid w:val="001714C8"/>
    <w:rsid w:val="00171AF5"/>
    <w:rsid w:val="00171EB5"/>
    <w:rsid w:val="0017237F"/>
    <w:rsid w:val="00172D02"/>
    <w:rsid w:val="00173E7A"/>
    <w:rsid w:val="00174766"/>
    <w:rsid w:val="00174D3F"/>
    <w:rsid w:val="00175050"/>
    <w:rsid w:val="0017602A"/>
    <w:rsid w:val="00176269"/>
    <w:rsid w:val="00176F72"/>
    <w:rsid w:val="00177415"/>
    <w:rsid w:val="00177814"/>
    <w:rsid w:val="00182091"/>
    <w:rsid w:val="00182367"/>
    <w:rsid w:val="00182C6E"/>
    <w:rsid w:val="00182FDB"/>
    <w:rsid w:val="001833D1"/>
    <w:rsid w:val="0018390B"/>
    <w:rsid w:val="001843EC"/>
    <w:rsid w:val="001851A0"/>
    <w:rsid w:val="001859BC"/>
    <w:rsid w:val="0018651E"/>
    <w:rsid w:val="00186924"/>
    <w:rsid w:val="00186B6C"/>
    <w:rsid w:val="00190FB5"/>
    <w:rsid w:val="00195A75"/>
    <w:rsid w:val="001961AE"/>
    <w:rsid w:val="001965E2"/>
    <w:rsid w:val="001979FA"/>
    <w:rsid w:val="001A0D10"/>
    <w:rsid w:val="001A3CBF"/>
    <w:rsid w:val="001A5073"/>
    <w:rsid w:val="001A642F"/>
    <w:rsid w:val="001A7177"/>
    <w:rsid w:val="001A75E3"/>
    <w:rsid w:val="001B02A5"/>
    <w:rsid w:val="001B1D04"/>
    <w:rsid w:val="001B1FF0"/>
    <w:rsid w:val="001B3B6B"/>
    <w:rsid w:val="001B4A4A"/>
    <w:rsid w:val="001B4BF2"/>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E04B4"/>
    <w:rsid w:val="001E3212"/>
    <w:rsid w:val="001E41DF"/>
    <w:rsid w:val="001E478A"/>
    <w:rsid w:val="001E62CD"/>
    <w:rsid w:val="001E682C"/>
    <w:rsid w:val="001E6DC3"/>
    <w:rsid w:val="001E7861"/>
    <w:rsid w:val="001F1DB9"/>
    <w:rsid w:val="001F1EEF"/>
    <w:rsid w:val="001F2222"/>
    <w:rsid w:val="001F502E"/>
    <w:rsid w:val="001F63C0"/>
    <w:rsid w:val="001F67B9"/>
    <w:rsid w:val="001F69CE"/>
    <w:rsid w:val="00201F10"/>
    <w:rsid w:val="00205238"/>
    <w:rsid w:val="002065A4"/>
    <w:rsid w:val="002076BF"/>
    <w:rsid w:val="00210068"/>
    <w:rsid w:val="002135A1"/>
    <w:rsid w:val="00213E49"/>
    <w:rsid w:val="002174CD"/>
    <w:rsid w:val="00217AF6"/>
    <w:rsid w:val="00223EB3"/>
    <w:rsid w:val="00224403"/>
    <w:rsid w:val="00224CEB"/>
    <w:rsid w:val="00225AF1"/>
    <w:rsid w:val="002304FC"/>
    <w:rsid w:val="002330E3"/>
    <w:rsid w:val="00233D5C"/>
    <w:rsid w:val="00235873"/>
    <w:rsid w:val="00235A85"/>
    <w:rsid w:val="00236A0D"/>
    <w:rsid w:val="0024096F"/>
    <w:rsid w:val="00240CD4"/>
    <w:rsid w:val="00242DCB"/>
    <w:rsid w:val="00242F20"/>
    <w:rsid w:val="00244037"/>
    <w:rsid w:val="00244068"/>
    <w:rsid w:val="00245588"/>
    <w:rsid w:val="002455C8"/>
    <w:rsid w:val="00247046"/>
    <w:rsid w:val="00251113"/>
    <w:rsid w:val="00251427"/>
    <w:rsid w:val="00253F71"/>
    <w:rsid w:val="002578A9"/>
    <w:rsid w:val="00257959"/>
    <w:rsid w:val="002606F2"/>
    <w:rsid w:val="00260899"/>
    <w:rsid w:val="00261246"/>
    <w:rsid w:val="00262939"/>
    <w:rsid w:val="00263199"/>
    <w:rsid w:val="00263459"/>
    <w:rsid w:val="00264BF9"/>
    <w:rsid w:val="0026562D"/>
    <w:rsid w:val="002671E7"/>
    <w:rsid w:val="00270E1F"/>
    <w:rsid w:val="00273C18"/>
    <w:rsid w:val="002755AA"/>
    <w:rsid w:val="00276E64"/>
    <w:rsid w:val="00280765"/>
    <w:rsid w:val="00281966"/>
    <w:rsid w:val="0028666A"/>
    <w:rsid w:val="00286C21"/>
    <w:rsid w:val="00286F4A"/>
    <w:rsid w:val="00287D2D"/>
    <w:rsid w:val="00291309"/>
    <w:rsid w:val="00294861"/>
    <w:rsid w:val="002975EA"/>
    <w:rsid w:val="00297EBC"/>
    <w:rsid w:val="002A0189"/>
    <w:rsid w:val="002A04D7"/>
    <w:rsid w:val="002A074D"/>
    <w:rsid w:val="002A1C08"/>
    <w:rsid w:val="002A1E87"/>
    <w:rsid w:val="002A25B5"/>
    <w:rsid w:val="002A2AE4"/>
    <w:rsid w:val="002A2ECB"/>
    <w:rsid w:val="002A339E"/>
    <w:rsid w:val="002A37F0"/>
    <w:rsid w:val="002A3E33"/>
    <w:rsid w:val="002A4C55"/>
    <w:rsid w:val="002A51FF"/>
    <w:rsid w:val="002A6198"/>
    <w:rsid w:val="002A646A"/>
    <w:rsid w:val="002B0905"/>
    <w:rsid w:val="002B0D94"/>
    <w:rsid w:val="002B18C6"/>
    <w:rsid w:val="002B2CFA"/>
    <w:rsid w:val="002B3578"/>
    <w:rsid w:val="002B616D"/>
    <w:rsid w:val="002B6226"/>
    <w:rsid w:val="002C2E20"/>
    <w:rsid w:val="002C3E83"/>
    <w:rsid w:val="002C415E"/>
    <w:rsid w:val="002C556F"/>
    <w:rsid w:val="002C5D68"/>
    <w:rsid w:val="002C69E6"/>
    <w:rsid w:val="002D09E5"/>
    <w:rsid w:val="002D1F5F"/>
    <w:rsid w:val="002D1F6B"/>
    <w:rsid w:val="002D4C26"/>
    <w:rsid w:val="002D5034"/>
    <w:rsid w:val="002D7938"/>
    <w:rsid w:val="002E031F"/>
    <w:rsid w:val="002E17A8"/>
    <w:rsid w:val="002E2FEB"/>
    <w:rsid w:val="002E35A6"/>
    <w:rsid w:val="002E35EB"/>
    <w:rsid w:val="002E6597"/>
    <w:rsid w:val="002E660F"/>
    <w:rsid w:val="002E6C20"/>
    <w:rsid w:val="002E6F62"/>
    <w:rsid w:val="002F0F53"/>
    <w:rsid w:val="002F2441"/>
    <w:rsid w:val="002F3702"/>
    <w:rsid w:val="002F4C27"/>
    <w:rsid w:val="002F6D79"/>
    <w:rsid w:val="002F743D"/>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786"/>
    <w:rsid w:val="00356958"/>
    <w:rsid w:val="00357510"/>
    <w:rsid w:val="00357D28"/>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5BFE"/>
    <w:rsid w:val="003763B4"/>
    <w:rsid w:val="00376B31"/>
    <w:rsid w:val="00380810"/>
    <w:rsid w:val="00381113"/>
    <w:rsid w:val="00384239"/>
    <w:rsid w:val="00385326"/>
    <w:rsid w:val="00385B68"/>
    <w:rsid w:val="00390450"/>
    <w:rsid w:val="00391AF3"/>
    <w:rsid w:val="003933D4"/>
    <w:rsid w:val="00393550"/>
    <w:rsid w:val="00395D4F"/>
    <w:rsid w:val="00396535"/>
    <w:rsid w:val="00397713"/>
    <w:rsid w:val="00397E57"/>
    <w:rsid w:val="003A1940"/>
    <w:rsid w:val="003A1F32"/>
    <w:rsid w:val="003A2E09"/>
    <w:rsid w:val="003A3CB1"/>
    <w:rsid w:val="003A3FDA"/>
    <w:rsid w:val="003A5390"/>
    <w:rsid w:val="003A5D5C"/>
    <w:rsid w:val="003B0A9A"/>
    <w:rsid w:val="003B26EF"/>
    <w:rsid w:val="003B2D5C"/>
    <w:rsid w:val="003B34BF"/>
    <w:rsid w:val="003B352B"/>
    <w:rsid w:val="003B3699"/>
    <w:rsid w:val="003B4EA6"/>
    <w:rsid w:val="003B64FD"/>
    <w:rsid w:val="003B7730"/>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7FA4"/>
    <w:rsid w:val="004305BB"/>
    <w:rsid w:val="0043214A"/>
    <w:rsid w:val="004324D5"/>
    <w:rsid w:val="00432F8C"/>
    <w:rsid w:val="004338FF"/>
    <w:rsid w:val="00434948"/>
    <w:rsid w:val="0044053E"/>
    <w:rsid w:val="004419EE"/>
    <w:rsid w:val="00442EBB"/>
    <w:rsid w:val="00443098"/>
    <w:rsid w:val="004432CA"/>
    <w:rsid w:val="0044432A"/>
    <w:rsid w:val="004449A4"/>
    <w:rsid w:val="00445AC4"/>
    <w:rsid w:val="0045147F"/>
    <w:rsid w:val="004562F3"/>
    <w:rsid w:val="004567C0"/>
    <w:rsid w:val="00461414"/>
    <w:rsid w:val="00461688"/>
    <w:rsid w:val="004622EB"/>
    <w:rsid w:val="004627D6"/>
    <w:rsid w:val="004649B4"/>
    <w:rsid w:val="004666F8"/>
    <w:rsid w:val="00471AE6"/>
    <w:rsid w:val="00472926"/>
    <w:rsid w:val="004736E3"/>
    <w:rsid w:val="004739AF"/>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8AD"/>
    <w:rsid w:val="004B0B63"/>
    <w:rsid w:val="004B0E6D"/>
    <w:rsid w:val="004B1753"/>
    <w:rsid w:val="004B2F74"/>
    <w:rsid w:val="004B398A"/>
    <w:rsid w:val="004B6376"/>
    <w:rsid w:val="004B7575"/>
    <w:rsid w:val="004B7C79"/>
    <w:rsid w:val="004C09E2"/>
    <w:rsid w:val="004C2156"/>
    <w:rsid w:val="004C23FD"/>
    <w:rsid w:val="004C253D"/>
    <w:rsid w:val="004C39CD"/>
    <w:rsid w:val="004C5B4A"/>
    <w:rsid w:val="004C7F17"/>
    <w:rsid w:val="004D08EC"/>
    <w:rsid w:val="004D1E39"/>
    <w:rsid w:val="004D23B6"/>
    <w:rsid w:val="004D324C"/>
    <w:rsid w:val="004D35C6"/>
    <w:rsid w:val="004D446C"/>
    <w:rsid w:val="004D5565"/>
    <w:rsid w:val="004D6AE2"/>
    <w:rsid w:val="004D6DDF"/>
    <w:rsid w:val="004D6E05"/>
    <w:rsid w:val="004E11B1"/>
    <w:rsid w:val="004E179E"/>
    <w:rsid w:val="004E366E"/>
    <w:rsid w:val="004E6574"/>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88A"/>
    <w:rsid w:val="00504F15"/>
    <w:rsid w:val="00506251"/>
    <w:rsid w:val="00506B0E"/>
    <w:rsid w:val="005102C4"/>
    <w:rsid w:val="005105CA"/>
    <w:rsid w:val="00511B08"/>
    <w:rsid w:val="00512DC6"/>
    <w:rsid w:val="005137E5"/>
    <w:rsid w:val="00513809"/>
    <w:rsid w:val="00513D7C"/>
    <w:rsid w:val="00514090"/>
    <w:rsid w:val="0051419C"/>
    <w:rsid w:val="00514626"/>
    <w:rsid w:val="0051649C"/>
    <w:rsid w:val="00516A05"/>
    <w:rsid w:val="005176C5"/>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F70"/>
    <w:rsid w:val="005422DB"/>
    <w:rsid w:val="00542E7D"/>
    <w:rsid w:val="005433AC"/>
    <w:rsid w:val="00543570"/>
    <w:rsid w:val="00543CE3"/>
    <w:rsid w:val="0054434D"/>
    <w:rsid w:val="005449E5"/>
    <w:rsid w:val="005450AE"/>
    <w:rsid w:val="0054533D"/>
    <w:rsid w:val="00547892"/>
    <w:rsid w:val="00547A5A"/>
    <w:rsid w:val="0055235B"/>
    <w:rsid w:val="0055759E"/>
    <w:rsid w:val="00557675"/>
    <w:rsid w:val="00560BB6"/>
    <w:rsid w:val="00563475"/>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50E"/>
    <w:rsid w:val="005A0977"/>
    <w:rsid w:val="005A0A1E"/>
    <w:rsid w:val="005A3AFC"/>
    <w:rsid w:val="005A63BD"/>
    <w:rsid w:val="005A69D8"/>
    <w:rsid w:val="005B10B2"/>
    <w:rsid w:val="005B1AC5"/>
    <w:rsid w:val="005B2407"/>
    <w:rsid w:val="005B3780"/>
    <w:rsid w:val="005B5726"/>
    <w:rsid w:val="005B6E3E"/>
    <w:rsid w:val="005B6EC4"/>
    <w:rsid w:val="005B7DF6"/>
    <w:rsid w:val="005C1AC9"/>
    <w:rsid w:val="005C1CEF"/>
    <w:rsid w:val="005C363F"/>
    <w:rsid w:val="005C465A"/>
    <w:rsid w:val="005C63EE"/>
    <w:rsid w:val="005C7C45"/>
    <w:rsid w:val="005D0CB5"/>
    <w:rsid w:val="005D19AC"/>
    <w:rsid w:val="005D4A21"/>
    <w:rsid w:val="005E083B"/>
    <w:rsid w:val="005E163F"/>
    <w:rsid w:val="005E19DB"/>
    <w:rsid w:val="005E235E"/>
    <w:rsid w:val="005E31AB"/>
    <w:rsid w:val="005E3917"/>
    <w:rsid w:val="005E5579"/>
    <w:rsid w:val="005F29B5"/>
    <w:rsid w:val="005F462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7743"/>
    <w:rsid w:val="006A09C8"/>
    <w:rsid w:val="006A1027"/>
    <w:rsid w:val="006A1810"/>
    <w:rsid w:val="006A2195"/>
    <w:rsid w:val="006A2A5C"/>
    <w:rsid w:val="006A2CE5"/>
    <w:rsid w:val="006A3315"/>
    <w:rsid w:val="006A4607"/>
    <w:rsid w:val="006A47AF"/>
    <w:rsid w:val="006A742B"/>
    <w:rsid w:val="006A7EF5"/>
    <w:rsid w:val="006B0249"/>
    <w:rsid w:val="006B0452"/>
    <w:rsid w:val="006B05EA"/>
    <w:rsid w:val="006B25D8"/>
    <w:rsid w:val="006B3848"/>
    <w:rsid w:val="006B66DC"/>
    <w:rsid w:val="006B741F"/>
    <w:rsid w:val="006B7F92"/>
    <w:rsid w:val="006C06F4"/>
    <w:rsid w:val="006C5C5D"/>
    <w:rsid w:val="006C63B2"/>
    <w:rsid w:val="006D13BC"/>
    <w:rsid w:val="006D1BE4"/>
    <w:rsid w:val="006D209C"/>
    <w:rsid w:val="006D2CC7"/>
    <w:rsid w:val="006D2DB1"/>
    <w:rsid w:val="006D341E"/>
    <w:rsid w:val="006D36C7"/>
    <w:rsid w:val="006D45E1"/>
    <w:rsid w:val="006D4F2F"/>
    <w:rsid w:val="006D6B05"/>
    <w:rsid w:val="006D7B4F"/>
    <w:rsid w:val="006D7D75"/>
    <w:rsid w:val="006E0348"/>
    <w:rsid w:val="006E0ECE"/>
    <w:rsid w:val="006E0EF3"/>
    <w:rsid w:val="006E1142"/>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47CAF"/>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670"/>
    <w:rsid w:val="0078370E"/>
    <w:rsid w:val="0078398F"/>
    <w:rsid w:val="00784479"/>
    <w:rsid w:val="007848E9"/>
    <w:rsid w:val="0078516C"/>
    <w:rsid w:val="0078741E"/>
    <w:rsid w:val="007876FD"/>
    <w:rsid w:val="00791FEB"/>
    <w:rsid w:val="0079309E"/>
    <w:rsid w:val="00793333"/>
    <w:rsid w:val="0079554E"/>
    <w:rsid w:val="007955EF"/>
    <w:rsid w:val="00795DBC"/>
    <w:rsid w:val="00796A42"/>
    <w:rsid w:val="007A0B7A"/>
    <w:rsid w:val="007A161C"/>
    <w:rsid w:val="007A1E41"/>
    <w:rsid w:val="007A3927"/>
    <w:rsid w:val="007A4FEB"/>
    <w:rsid w:val="007A6594"/>
    <w:rsid w:val="007A7802"/>
    <w:rsid w:val="007A7904"/>
    <w:rsid w:val="007B0182"/>
    <w:rsid w:val="007B4B8E"/>
    <w:rsid w:val="007C05D9"/>
    <w:rsid w:val="007C144A"/>
    <w:rsid w:val="007C1834"/>
    <w:rsid w:val="007C2C0F"/>
    <w:rsid w:val="007C3A53"/>
    <w:rsid w:val="007C4216"/>
    <w:rsid w:val="007C48C4"/>
    <w:rsid w:val="007C4C17"/>
    <w:rsid w:val="007C52E2"/>
    <w:rsid w:val="007C7D1E"/>
    <w:rsid w:val="007D0965"/>
    <w:rsid w:val="007D19D9"/>
    <w:rsid w:val="007D3125"/>
    <w:rsid w:val="007D5475"/>
    <w:rsid w:val="007D7E2F"/>
    <w:rsid w:val="007E1627"/>
    <w:rsid w:val="007E1A90"/>
    <w:rsid w:val="007E1E10"/>
    <w:rsid w:val="007E363F"/>
    <w:rsid w:val="007E40EE"/>
    <w:rsid w:val="007E480F"/>
    <w:rsid w:val="007E4A54"/>
    <w:rsid w:val="007E5324"/>
    <w:rsid w:val="007E5D5B"/>
    <w:rsid w:val="007E6D39"/>
    <w:rsid w:val="007E74A2"/>
    <w:rsid w:val="007E7645"/>
    <w:rsid w:val="007F0685"/>
    <w:rsid w:val="007F0D64"/>
    <w:rsid w:val="007F1184"/>
    <w:rsid w:val="007F1C2D"/>
    <w:rsid w:val="007F24F6"/>
    <w:rsid w:val="007F2884"/>
    <w:rsid w:val="007F305E"/>
    <w:rsid w:val="007F4209"/>
    <w:rsid w:val="007F4C32"/>
    <w:rsid w:val="007F5804"/>
    <w:rsid w:val="007F5D20"/>
    <w:rsid w:val="007F68CE"/>
    <w:rsid w:val="007F7498"/>
    <w:rsid w:val="00800952"/>
    <w:rsid w:val="00801CB1"/>
    <w:rsid w:val="00804A8F"/>
    <w:rsid w:val="0080505A"/>
    <w:rsid w:val="008054CD"/>
    <w:rsid w:val="008107BE"/>
    <w:rsid w:val="008121CD"/>
    <w:rsid w:val="00812E6E"/>
    <w:rsid w:val="00814021"/>
    <w:rsid w:val="00820948"/>
    <w:rsid w:val="0082101A"/>
    <w:rsid w:val="00821D10"/>
    <w:rsid w:val="0082254B"/>
    <w:rsid w:val="00822F55"/>
    <w:rsid w:val="00823B64"/>
    <w:rsid w:val="00825220"/>
    <w:rsid w:val="00825D8C"/>
    <w:rsid w:val="008264BD"/>
    <w:rsid w:val="0082758F"/>
    <w:rsid w:val="00830128"/>
    <w:rsid w:val="00832483"/>
    <w:rsid w:val="00834EF6"/>
    <w:rsid w:val="008370BB"/>
    <w:rsid w:val="00837464"/>
    <w:rsid w:val="00837843"/>
    <w:rsid w:val="00840DBE"/>
    <w:rsid w:val="008411A0"/>
    <w:rsid w:val="00841ED5"/>
    <w:rsid w:val="008422ED"/>
    <w:rsid w:val="00842E6D"/>
    <w:rsid w:val="008433F7"/>
    <w:rsid w:val="00843CA2"/>
    <w:rsid w:val="008447E2"/>
    <w:rsid w:val="00847DF0"/>
    <w:rsid w:val="00847E2E"/>
    <w:rsid w:val="0085170F"/>
    <w:rsid w:val="00852F7D"/>
    <w:rsid w:val="00855A82"/>
    <w:rsid w:val="00855EFC"/>
    <w:rsid w:val="008578B6"/>
    <w:rsid w:val="00860C10"/>
    <w:rsid w:val="00861359"/>
    <w:rsid w:val="00862CB4"/>
    <w:rsid w:val="0086337D"/>
    <w:rsid w:val="008642CD"/>
    <w:rsid w:val="0086674F"/>
    <w:rsid w:val="008678C7"/>
    <w:rsid w:val="0087103F"/>
    <w:rsid w:val="008712CB"/>
    <w:rsid w:val="00872349"/>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114D"/>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10D"/>
    <w:rsid w:val="008B323B"/>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1DD"/>
    <w:rsid w:val="008E39DF"/>
    <w:rsid w:val="008E7820"/>
    <w:rsid w:val="008F1203"/>
    <w:rsid w:val="008F2B24"/>
    <w:rsid w:val="008F37AA"/>
    <w:rsid w:val="008F608D"/>
    <w:rsid w:val="008F60AF"/>
    <w:rsid w:val="008F633E"/>
    <w:rsid w:val="008F6FA9"/>
    <w:rsid w:val="008F76CF"/>
    <w:rsid w:val="00900823"/>
    <w:rsid w:val="00903AC4"/>
    <w:rsid w:val="00907CC9"/>
    <w:rsid w:val="00907E8C"/>
    <w:rsid w:val="00910055"/>
    <w:rsid w:val="00910094"/>
    <w:rsid w:val="0091043E"/>
    <w:rsid w:val="00910613"/>
    <w:rsid w:val="00910FB8"/>
    <w:rsid w:val="009126A7"/>
    <w:rsid w:val="00912867"/>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350F"/>
    <w:rsid w:val="009362C0"/>
    <w:rsid w:val="00936433"/>
    <w:rsid w:val="00936A48"/>
    <w:rsid w:val="00936B9E"/>
    <w:rsid w:val="00937368"/>
    <w:rsid w:val="0094270D"/>
    <w:rsid w:val="00943F8B"/>
    <w:rsid w:val="00946FC9"/>
    <w:rsid w:val="00951FE1"/>
    <w:rsid w:val="00953CE7"/>
    <w:rsid w:val="00953DFD"/>
    <w:rsid w:val="00955590"/>
    <w:rsid w:val="00955DE3"/>
    <w:rsid w:val="00957418"/>
    <w:rsid w:val="00957E46"/>
    <w:rsid w:val="00962CBD"/>
    <w:rsid w:val="00962E99"/>
    <w:rsid w:val="00965233"/>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9C4"/>
    <w:rsid w:val="009C2C1C"/>
    <w:rsid w:val="009C58EE"/>
    <w:rsid w:val="009C7021"/>
    <w:rsid w:val="009C743E"/>
    <w:rsid w:val="009C7E14"/>
    <w:rsid w:val="009C7FA4"/>
    <w:rsid w:val="009D0816"/>
    <w:rsid w:val="009D1353"/>
    <w:rsid w:val="009D1403"/>
    <w:rsid w:val="009D15C7"/>
    <w:rsid w:val="009D25A7"/>
    <w:rsid w:val="009D2AEF"/>
    <w:rsid w:val="009D3329"/>
    <w:rsid w:val="009D3C4E"/>
    <w:rsid w:val="009D6183"/>
    <w:rsid w:val="009D6824"/>
    <w:rsid w:val="009D790C"/>
    <w:rsid w:val="009E63BD"/>
    <w:rsid w:val="009E6591"/>
    <w:rsid w:val="009E69D4"/>
    <w:rsid w:val="009E69EE"/>
    <w:rsid w:val="009E71EB"/>
    <w:rsid w:val="009F1D0E"/>
    <w:rsid w:val="009F27F9"/>
    <w:rsid w:val="009F2805"/>
    <w:rsid w:val="009F2DF4"/>
    <w:rsid w:val="009F4631"/>
    <w:rsid w:val="009F51CF"/>
    <w:rsid w:val="009F5257"/>
    <w:rsid w:val="009F6B22"/>
    <w:rsid w:val="00A017CB"/>
    <w:rsid w:val="00A0500B"/>
    <w:rsid w:val="00A06395"/>
    <w:rsid w:val="00A06C07"/>
    <w:rsid w:val="00A07F67"/>
    <w:rsid w:val="00A110A8"/>
    <w:rsid w:val="00A1170A"/>
    <w:rsid w:val="00A11E19"/>
    <w:rsid w:val="00A11EA5"/>
    <w:rsid w:val="00A12E8C"/>
    <w:rsid w:val="00A12F0D"/>
    <w:rsid w:val="00A1341E"/>
    <w:rsid w:val="00A156D0"/>
    <w:rsid w:val="00A1571A"/>
    <w:rsid w:val="00A171E9"/>
    <w:rsid w:val="00A1742B"/>
    <w:rsid w:val="00A20966"/>
    <w:rsid w:val="00A20DE5"/>
    <w:rsid w:val="00A20E38"/>
    <w:rsid w:val="00A21F66"/>
    <w:rsid w:val="00A260F9"/>
    <w:rsid w:val="00A26374"/>
    <w:rsid w:val="00A26C02"/>
    <w:rsid w:val="00A2771E"/>
    <w:rsid w:val="00A30F1A"/>
    <w:rsid w:val="00A31C4C"/>
    <w:rsid w:val="00A32312"/>
    <w:rsid w:val="00A423B7"/>
    <w:rsid w:val="00A4400B"/>
    <w:rsid w:val="00A44C58"/>
    <w:rsid w:val="00A46BCE"/>
    <w:rsid w:val="00A472BB"/>
    <w:rsid w:val="00A4784E"/>
    <w:rsid w:val="00A50D77"/>
    <w:rsid w:val="00A53F5A"/>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1A9"/>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637"/>
    <w:rsid w:val="00AA36AB"/>
    <w:rsid w:val="00AA37B7"/>
    <w:rsid w:val="00AA40DC"/>
    <w:rsid w:val="00AA569E"/>
    <w:rsid w:val="00AA69B0"/>
    <w:rsid w:val="00AA77A7"/>
    <w:rsid w:val="00AB07BD"/>
    <w:rsid w:val="00AB1F34"/>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36"/>
    <w:rsid w:val="00AC7CB0"/>
    <w:rsid w:val="00AD03D1"/>
    <w:rsid w:val="00AD090A"/>
    <w:rsid w:val="00AD1F8A"/>
    <w:rsid w:val="00AD63B4"/>
    <w:rsid w:val="00AD7357"/>
    <w:rsid w:val="00AE045B"/>
    <w:rsid w:val="00AE0531"/>
    <w:rsid w:val="00AE2266"/>
    <w:rsid w:val="00AE2493"/>
    <w:rsid w:val="00AE2647"/>
    <w:rsid w:val="00AE4E4E"/>
    <w:rsid w:val="00AE74CA"/>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4CE3"/>
    <w:rsid w:val="00B372CC"/>
    <w:rsid w:val="00B377DC"/>
    <w:rsid w:val="00B41BBF"/>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189B"/>
    <w:rsid w:val="00B6290E"/>
    <w:rsid w:val="00B62CD4"/>
    <w:rsid w:val="00B62E30"/>
    <w:rsid w:val="00B639D4"/>
    <w:rsid w:val="00B63A8B"/>
    <w:rsid w:val="00B70040"/>
    <w:rsid w:val="00B70268"/>
    <w:rsid w:val="00B70410"/>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623"/>
    <w:rsid w:val="00BA7A1C"/>
    <w:rsid w:val="00BA7BE0"/>
    <w:rsid w:val="00BB10A7"/>
    <w:rsid w:val="00BB254B"/>
    <w:rsid w:val="00BB291D"/>
    <w:rsid w:val="00BB47FC"/>
    <w:rsid w:val="00BB5338"/>
    <w:rsid w:val="00BB5B82"/>
    <w:rsid w:val="00BC2F52"/>
    <w:rsid w:val="00BC3ACE"/>
    <w:rsid w:val="00BC554B"/>
    <w:rsid w:val="00BC6D32"/>
    <w:rsid w:val="00BC7C8C"/>
    <w:rsid w:val="00BD0469"/>
    <w:rsid w:val="00BD0758"/>
    <w:rsid w:val="00BD354B"/>
    <w:rsid w:val="00BD4D34"/>
    <w:rsid w:val="00BE0EF6"/>
    <w:rsid w:val="00BE1485"/>
    <w:rsid w:val="00BE1F11"/>
    <w:rsid w:val="00BE3A58"/>
    <w:rsid w:val="00BE3C3F"/>
    <w:rsid w:val="00BE5267"/>
    <w:rsid w:val="00BE577C"/>
    <w:rsid w:val="00BE599B"/>
    <w:rsid w:val="00BE6C2A"/>
    <w:rsid w:val="00BE7A3E"/>
    <w:rsid w:val="00BF083E"/>
    <w:rsid w:val="00BF22DB"/>
    <w:rsid w:val="00BF4FA5"/>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1610F"/>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7768"/>
    <w:rsid w:val="00C5005F"/>
    <w:rsid w:val="00C503C4"/>
    <w:rsid w:val="00C5235C"/>
    <w:rsid w:val="00C52A2F"/>
    <w:rsid w:val="00C57C22"/>
    <w:rsid w:val="00C57D6A"/>
    <w:rsid w:val="00C60521"/>
    <w:rsid w:val="00C62AE0"/>
    <w:rsid w:val="00C661EC"/>
    <w:rsid w:val="00C664DA"/>
    <w:rsid w:val="00C66BFD"/>
    <w:rsid w:val="00C6717D"/>
    <w:rsid w:val="00C67D97"/>
    <w:rsid w:val="00C67EBB"/>
    <w:rsid w:val="00C7002A"/>
    <w:rsid w:val="00C705EB"/>
    <w:rsid w:val="00C71367"/>
    <w:rsid w:val="00C71972"/>
    <w:rsid w:val="00C721AB"/>
    <w:rsid w:val="00C7332B"/>
    <w:rsid w:val="00C73D52"/>
    <w:rsid w:val="00C74A54"/>
    <w:rsid w:val="00C74E8F"/>
    <w:rsid w:val="00C753D2"/>
    <w:rsid w:val="00C77CF0"/>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2EEA"/>
    <w:rsid w:val="00C9417B"/>
    <w:rsid w:val="00C9478E"/>
    <w:rsid w:val="00CA126F"/>
    <w:rsid w:val="00CA1C96"/>
    <w:rsid w:val="00CA3926"/>
    <w:rsid w:val="00CA3EB0"/>
    <w:rsid w:val="00CA476E"/>
    <w:rsid w:val="00CA7AA1"/>
    <w:rsid w:val="00CA7DCA"/>
    <w:rsid w:val="00CB1DDD"/>
    <w:rsid w:val="00CB3E5D"/>
    <w:rsid w:val="00CB400C"/>
    <w:rsid w:val="00CB5591"/>
    <w:rsid w:val="00CC00E7"/>
    <w:rsid w:val="00CC0D1D"/>
    <w:rsid w:val="00CC0DB5"/>
    <w:rsid w:val="00CC13AC"/>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E7E64"/>
    <w:rsid w:val="00CF113D"/>
    <w:rsid w:val="00CF145F"/>
    <w:rsid w:val="00CF2A4A"/>
    <w:rsid w:val="00CF2DF7"/>
    <w:rsid w:val="00CF2F1A"/>
    <w:rsid w:val="00CF4048"/>
    <w:rsid w:val="00CF4E58"/>
    <w:rsid w:val="00CF7860"/>
    <w:rsid w:val="00D0005E"/>
    <w:rsid w:val="00D002BA"/>
    <w:rsid w:val="00D00AD0"/>
    <w:rsid w:val="00D00D0F"/>
    <w:rsid w:val="00D03204"/>
    <w:rsid w:val="00D033F5"/>
    <w:rsid w:val="00D03BD8"/>
    <w:rsid w:val="00D10143"/>
    <w:rsid w:val="00D11098"/>
    <w:rsid w:val="00D114A6"/>
    <w:rsid w:val="00D1562F"/>
    <w:rsid w:val="00D157BE"/>
    <w:rsid w:val="00D16487"/>
    <w:rsid w:val="00D17461"/>
    <w:rsid w:val="00D17833"/>
    <w:rsid w:val="00D178D0"/>
    <w:rsid w:val="00D20690"/>
    <w:rsid w:val="00D209E5"/>
    <w:rsid w:val="00D20C54"/>
    <w:rsid w:val="00D20CAA"/>
    <w:rsid w:val="00D20CD8"/>
    <w:rsid w:val="00D2209D"/>
    <w:rsid w:val="00D22AFD"/>
    <w:rsid w:val="00D23AAF"/>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322"/>
    <w:rsid w:val="00D77874"/>
    <w:rsid w:val="00D801E3"/>
    <w:rsid w:val="00D80792"/>
    <w:rsid w:val="00D80916"/>
    <w:rsid w:val="00D809BE"/>
    <w:rsid w:val="00D81FC8"/>
    <w:rsid w:val="00D83045"/>
    <w:rsid w:val="00D837A5"/>
    <w:rsid w:val="00D83826"/>
    <w:rsid w:val="00D84EE2"/>
    <w:rsid w:val="00D8552C"/>
    <w:rsid w:val="00D877FD"/>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3780"/>
    <w:rsid w:val="00DD5A66"/>
    <w:rsid w:val="00DE2FDD"/>
    <w:rsid w:val="00DE30B1"/>
    <w:rsid w:val="00DE34FC"/>
    <w:rsid w:val="00DE7199"/>
    <w:rsid w:val="00DF019C"/>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281C"/>
    <w:rsid w:val="00E24A5C"/>
    <w:rsid w:val="00E2512F"/>
    <w:rsid w:val="00E2585F"/>
    <w:rsid w:val="00E25EF8"/>
    <w:rsid w:val="00E26062"/>
    <w:rsid w:val="00E266D8"/>
    <w:rsid w:val="00E27137"/>
    <w:rsid w:val="00E316FB"/>
    <w:rsid w:val="00E34D5C"/>
    <w:rsid w:val="00E35AC5"/>
    <w:rsid w:val="00E35D19"/>
    <w:rsid w:val="00E35EA8"/>
    <w:rsid w:val="00E367D4"/>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00B0"/>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EC9"/>
    <w:rsid w:val="00E82D2B"/>
    <w:rsid w:val="00E837FD"/>
    <w:rsid w:val="00E84AB9"/>
    <w:rsid w:val="00E860CB"/>
    <w:rsid w:val="00E8637F"/>
    <w:rsid w:val="00E90271"/>
    <w:rsid w:val="00E92161"/>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6F48"/>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49B4"/>
    <w:rsid w:val="00F56AFB"/>
    <w:rsid w:val="00F60E0C"/>
    <w:rsid w:val="00F6362D"/>
    <w:rsid w:val="00F64E15"/>
    <w:rsid w:val="00F66DD9"/>
    <w:rsid w:val="00F674B6"/>
    <w:rsid w:val="00F70AE5"/>
    <w:rsid w:val="00F721E5"/>
    <w:rsid w:val="00F7440B"/>
    <w:rsid w:val="00F744CE"/>
    <w:rsid w:val="00F7554F"/>
    <w:rsid w:val="00F756D6"/>
    <w:rsid w:val="00F75966"/>
    <w:rsid w:val="00F76DA9"/>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5F52"/>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286D"/>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03EC4"/>
  <w15:chartTrackingRefBased/>
  <w15:docId w15:val="{43C39CFC-F0B1-4E96-8E91-35670A2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link w:val="Heading1Char"/>
    <w:uiPriority w:val="1"/>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clear" w:pos="10530"/>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BodyText">
    <w:name w:val="Body Text"/>
    <w:basedOn w:val="Normal"/>
    <w:link w:val="BodyTextChar"/>
    <w:uiPriority w:val="1"/>
    <w:qFormat/>
    <w:rsid w:val="007C3A53"/>
    <w:pPr>
      <w:spacing w:after="120"/>
    </w:pPr>
  </w:style>
  <w:style w:type="character" w:customStyle="1" w:styleId="BodyTextChar">
    <w:name w:val="Body Text Char"/>
    <w:link w:val="BodyText"/>
    <w:uiPriority w:val="1"/>
    <w:rsid w:val="007C3A53"/>
    <w:rPr>
      <w:rFonts w:ascii="Arial" w:hAnsi="Arial"/>
      <w:sz w:val="22"/>
      <w:szCs w:val="22"/>
    </w:rPr>
  </w:style>
  <w:style w:type="character" w:customStyle="1" w:styleId="Heading1Char">
    <w:name w:val="Heading 1 Char"/>
    <w:link w:val="Heading1"/>
    <w:uiPriority w:val="1"/>
    <w:rsid w:val="007C3A53"/>
    <w:rPr>
      <w:rFonts w:ascii="Arial" w:hAnsi="Arial"/>
      <w:b/>
      <w:bCs/>
      <w:sz w:val="24"/>
      <w:szCs w:val="22"/>
    </w:rPr>
  </w:style>
  <w:style w:type="paragraph" w:styleId="ListParagraph">
    <w:name w:val="List Paragraph"/>
    <w:basedOn w:val="Normal"/>
    <w:uiPriority w:val="34"/>
    <w:qFormat/>
    <w:rsid w:val="007C3A53"/>
    <w:pPr>
      <w:widowControl w:val="0"/>
      <w:jc w:val="left"/>
    </w:pPr>
    <w:rPr>
      <w:rFonts w:ascii="Calibri" w:eastAsia="Calibri" w:hAnsi="Calibri"/>
    </w:rPr>
  </w:style>
  <w:style w:type="paragraph" w:customStyle="1" w:styleId="TableParagraph">
    <w:name w:val="Table Paragraph"/>
    <w:basedOn w:val="Normal"/>
    <w:uiPriority w:val="1"/>
    <w:qFormat/>
    <w:rsid w:val="007C3A53"/>
    <w:pPr>
      <w:widowControl w:val="0"/>
      <w:jc w:val="left"/>
    </w:pPr>
    <w:rPr>
      <w:rFonts w:ascii="Calibri" w:eastAsia="Calibri" w:hAnsi="Calibri"/>
    </w:rPr>
  </w:style>
  <w:style w:type="character" w:customStyle="1" w:styleId="BalloonTextChar">
    <w:name w:val="Balloon Text Char"/>
    <w:link w:val="BalloonText"/>
    <w:uiPriority w:val="99"/>
    <w:semiHidden/>
    <w:rsid w:val="007C3A53"/>
    <w:rPr>
      <w:rFonts w:ascii="Tahoma" w:hAnsi="Tahoma" w:cs="Tahoma"/>
      <w:sz w:val="16"/>
      <w:szCs w:val="16"/>
    </w:rPr>
  </w:style>
  <w:style w:type="paragraph" w:styleId="PlainText">
    <w:name w:val="Plain Text"/>
    <w:basedOn w:val="Normal"/>
    <w:link w:val="PlainTextChar"/>
    <w:uiPriority w:val="99"/>
    <w:unhideWhenUsed/>
    <w:rsid w:val="00263199"/>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26319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724305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42961705">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heath.a.bragg.mil@mail.mil" TargetMode="External"/><Relationship Id="rId26" Type="http://schemas.openxmlformats.org/officeDocument/2006/relationships/hyperlink" Target="mailto:heath.a.bragg.mil@mail.mi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nitc.nebraska.gov/standards/2-201.html" TargetMode="External"/><Relationship Id="rId5" Type="http://schemas.openxmlformats.org/officeDocument/2006/relationships/webSettings" Target="webSettings.xml"/><Relationship Id="rId15" Type="http://schemas.openxmlformats.org/officeDocument/2006/relationships/hyperlink" Target="mailto:heath.a.bragg.mil@mail.mil" TargetMode="External"/><Relationship Id="rId23" Type="http://schemas.openxmlformats.org/officeDocument/2006/relationships/hyperlink" Target="http://das.nebraska.gov/materiel/purchasing.html" TargetMode="External"/><Relationship Id="rId28" Type="http://schemas.openxmlformats.org/officeDocument/2006/relationships/footer" Target="footer6.xml"/><Relationship Id="rId10" Type="http://schemas.openxmlformats.org/officeDocument/2006/relationships/hyperlink" Target="http://statecontracts.nebraska.gov" TargetMode="Externa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DBED7-7304-4B3F-BEC5-CE50DDE7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40</Pages>
  <Words>18139</Words>
  <Characters>108154</Characters>
  <Application>Microsoft Office Word</Application>
  <DocSecurity>0</DocSecurity>
  <Lines>901</Lines>
  <Paragraphs>252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126041</CharactersWithSpaces>
  <SharedDoc>false</SharedDoc>
  <HLinks>
    <vt:vector size="714" baseType="variant">
      <vt:variant>
        <vt:i4>1179746</vt:i4>
      </vt:variant>
      <vt:variant>
        <vt:i4>1011</vt:i4>
      </vt:variant>
      <vt:variant>
        <vt:i4>0</vt:i4>
      </vt:variant>
      <vt:variant>
        <vt:i4>5</vt:i4>
      </vt:variant>
      <vt:variant>
        <vt:lpwstr>mailto:as.materielpurchasing@nebraska.gov</vt:lpwstr>
      </vt:variant>
      <vt:variant>
        <vt:lpwstr/>
      </vt:variant>
      <vt:variant>
        <vt:i4>1179746</vt:i4>
      </vt:variant>
      <vt:variant>
        <vt:i4>1005</vt:i4>
      </vt:variant>
      <vt:variant>
        <vt:i4>0</vt:i4>
      </vt:variant>
      <vt:variant>
        <vt:i4>5</vt:i4>
      </vt:variant>
      <vt:variant>
        <vt:lpwstr>mailto:as.materielpurchasing@nebraska.gov</vt:lpwstr>
      </vt:variant>
      <vt:variant>
        <vt:lpwstr/>
      </vt:variant>
      <vt:variant>
        <vt:i4>4718620</vt:i4>
      </vt:variant>
      <vt:variant>
        <vt:i4>894</vt:i4>
      </vt:variant>
      <vt:variant>
        <vt:i4>0</vt:i4>
      </vt:variant>
      <vt:variant>
        <vt:i4>5</vt:i4>
      </vt:variant>
      <vt:variant>
        <vt:lpwstr>http://nitc.nebraska.gov/standards/2-201.html</vt:lpwstr>
      </vt:variant>
      <vt:variant>
        <vt:lpwstr/>
      </vt:variant>
      <vt:variant>
        <vt:i4>1310735</vt:i4>
      </vt:variant>
      <vt:variant>
        <vt:i4>891</vt:i4>
      </vt:variant>
      <vt:variant>
        <vt:i4>0</vt:i4>
      </vt:variant>
      <vt:variant>
        <vt:i4>5</vt:i4>
      </vt:variant>
      <vt:variant>
        <vt:lpwstr>http://das.nebraska.gov/materiel/purchasing.html</vt:lpwstr>
      </vt:variant>
      <vt:variant>
        <vt:lpwstr/>
      </vt:variant>
      <vt:variant>
        <vt:i4>1310735</vt:i4>
      </vt:variant>
      <vt:variant>
        <vt:i4>843</vt:i4>
      </vt:variant>
      <vt:variant>
        <vt:i4>0</vt:i4>
      </vt:variant>
      <vt:variant>
        <vt:i4>5</vt:i4>
      </vt:variant>
      <vt:variant>
        <vt:lpwstr>http://das.nebraska.gov/materiel/purchasing.html</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1310735</vt:i4>
      </vt:variant>
      <vt:variant>
        <vt:i4>801</vt:i4>
      </vt:variant>
      <vt:variant>
        <vt:i4>0</vt:i4>
      </vt:variant>
      <vt:variant>
        <vt:i4>5</vt:i4>
      </vt:variant>
      <vt:variant>
        <vt:lpwstr>http://das.nebraska.gov/materiel/purchasing.html</vt:lpwstr>
      </vt:variant>
      <vt:variant>
        <vt:lpwstr/>
      </vt:variant>
      <vt:variant>
        <vt:i4>1179746</vt:i4>
      </vt:variant>
      <vt:variant>
        <vt:i4>795</vt:i4>
      </vt:variant>
      <vt:variant>
        <vt:i4>0</vt:i4>
      </vt:variant>
      <vt:variant>
        <vt:i4>5</vt:i4>
      </vt:variant>
      <vt:variant>
        <vt:lpwstr>mailto:as.materielpurchasing@nebraska.gov</vt:lpwstr>
      </vt:variant>
      <vt:variant>
        <vt:lpwstr/>
      </vt:variant>
      <vt:variant>
        <vt:i4>1310735</vt:i4>
      </vt:variant>
      <vt:variant>
        <vt:i4>789</vt:i4>
      </vt:variant>
      <vt:variant>
        <vt:i4>0</vt:i4>
      </vt:variant>
      <vt:variant>
        <vt:i4>5</vt:i4>
      </vt:variant>
      <vt:variant>
        <vt:lpwstr>http://das.nebraska.gov/materiel/purchasing.html</vt:lpwstr>
      </vt:variant>
      <vt:variant>
        <vt:lpwstr/>
      </vt:variant>
      <vt:variant>
        <vt:i4>1310735</vt:i4>
      </vt:variant>
      <vt:variant>
        <vt:i4>777</vt:i4>
      </vt:variant>
      <vt:variant>
        <vt:i4>0</vt:i4>
      </vt:variant>
      <vt:variant>
        <vt:i4>5</vt:i4>
      </vt:variant>
      <vt:variant>
        <vt:lpwstr>http://das.nebraska.gov/materiel/purchasing.html</vt:lpwstr>
      </vt:variant>
      <vt:variant>
        <vt:lpwstr/>
      </vt:variant>
      <vt:variant>
        <vt:i4>7274519</vt:i4>
      </vt:variant>
      <vt:variant>
        <vt:i4>774</vt:i4>
      </vt:variant>
      <vt:variant>
        <vt:i4>0</vt:i4>
      </vt:variant>
      <vt:variant>
        <vt:i4>5</vt:i4>
      </vt:variant>
      <vt:variant>
        <vt:lpwstr>mailto:roger.v.yant.mil@mail.mil</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711</vt:i4>
      </vt:variant>
      <vt:variant>
        <vt:i4>0</vt:i4>
      </vt:variant>
      <vt:variant>
        <vt:i4>5</vt:i4>
      </vt:variant>
      <vt:variant>
        <vt:lpwstr>http://das.nebraska.gov/materiel/purchasing.html</vt:lpwstr>
      </vt:variant>
      <vt:variant>
        <vt:lpwstr/>
      </vt:variant>
      <vt:variant>
        <vt:i4>7274519</vt:i4>
      </vt:variant>
      <vt:variant>
        <vt:i4>708</vt:i4>
      </vt:variant>
      <vt:variant>
        <vt:i4>0</vt:i4>
      </vt:variant>
      <vt:variant>
        <vt:i4>5</vt:i4>
      </vt:variant>
      <vt:variant>
        <vt:lpwstr>mailto:roger.v.yant.mil@mail.mil</vt:lpwstr>
      </vt:variant>
      <vt:variant>
        <vt:lpwstr/>
      </vt:variant>
      <vt:variant>
        <vt:i4>1179746</vt:i4>
      </vt:variant>
      <vt:variant>
        <vt:i4>678</vt:i4>
      </vt:variant>
      <vt:variant>
        <vt:i4>0</vt:i4>
      </vt:variant>
      <vt:variant>
        <vt:i4>5</vt:i4>
      </vt:variant>
      <vt:variant>
        <vt:lpwstr>mailto:as.materielpurchasing@nebraska.gov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Walton, Annette</cp:lastModifiedBy>
  <cp:revision>6</cp:revision>
  <cp:lastPrinted>2019-08-05T17:30:00Z</cp:lastPrinted>
  <dcterms:created xsi:type="dcterms:W3CDTF">2019-08-08T13:04:00Z</dcterms:created>
  <dcterms:modified xsi:type="dcterms:W3CDTF">2019-08-08T18:48:00Z</dcterms:modified>
</cp:coreProperties>
</file>